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A29B7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737F368F" w14:textId="4318A71E" w:rsidR="00E367F7" w:rsidRDefault="00321D77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295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color w:val="000000"/>
          <w:sz w:val="36"/>
          <w:szCs w:val="36"/>
        </w:rPr>
        <w:t>5</w:t>
      </w:r>
      <w:r w:rsidR="00084BEF"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2020</w:t>
      </w:r>
    </w:p>
    <w:p w14:paraId="725CFE10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295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748B9E3A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295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2B41FEFF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1DE05415" w14:textId="31787D3C" w:rsidR="00E367F7" w:rsidRDefault="004C6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jc w:val="center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Pátek </w:t>
      </w:r>
      <w:r w:rsidR="00084BE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4</w:t>
      </w:r>
      <w:r w:rsidR="00084BEF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</w:rPr>
        <w:t>prosince</w:t>
      </w:r>
      <w:r w:rsidR="00084BEF">
        <w:rPr>
          <w:b/>
          <w:color w:val="FF0000"/>
          <w:sz w:val="28"/>
          <w:szCs w:val="28"/>
        </w:rPr>
        <w:t xml:space="preserve">  2020 v 1</w:t>
      </w:r>
      <w:r>
        <w:rPr>
          <w:b/>
          <w:color w:val="FF0000"/>
          <w:sz w:val="28"/>
          <w:szCs w:val="28"/>
        </w:rPr>
        <w:t>8</w:t>
      </w:r>
      <w:r w:rsidR="00084BEF">
        <w:rPr>
          <w:b/>
          <w:color w:val="FF0000"/>
          <w:sz w:val="28"/>
          <w:szCs w:val="28"/>
        </w:rPr>
        <w:t>.00 hod.</w:t>
      </w:r>
    </w:p>
    <w:p w14:paraId="0909482A" w14:textId="08159C0A" w:rsidR="00E367F7" w:rsidRDefault="00084BEF" w:rsidP="004C662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295" w:hanging="3"/>
        <w:jc w:val="center"/>
        <w:rPr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4422357F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</w:p>
    <w:p w14:paraId="6F6B127D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</w:p>
    <w:p w14:paraId="79B13EF1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1/       Zahájení schůze</w:t>
      </w:r>
    </w:p>
    <w:p w14:paraId="1FC8955F" w14:textId="7BB7BC3A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2/       </w:t>
      </w:r>
      <w:r w:rsidR="004C6623">
        <w:rPr>
          <w:color w:val="000000"/>
          <w:sz w:val="28"/>
          <w:szCs w:val="28"/>
        </w:rPr>
        <w:t>Návrh rozpočtu Obce Lipina na rok 2021</w:t>
      </w:r>
    </w:p>
    <w:p w14:paraId="6D170DB0" w14:textId="2AC5890B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3/       </w:t>
      </w:r>
      <w:r w:rsidR="004C6623">
        <w:rPr>
          <w:color w:val="000000"/>
          <w:sz w:val="28"/>
          <w:szCs w:val="28"/>
        </w:rPr>
        <w:t>Invent</w:t>
      </w:r>
      <w:r w:rsidR="000416CB">
        <w:rPr>
          <w:color w:val="000000"/>
          <w:sz w:val="28"/>
          <w:szCs w:val="28"/>
        </w:rPr>
        <w:t>a</w:t>
      </w:r>
      <w:r w:rsidR="004C6623">
        <w:rPr>
          <w:color w:val="000000"/>
          <w:sz w:val="28"/>
          <w:szCs w:val="28"/>
        </w:rPr>
        <w:t>rizace majetku obce  - nařízení</w:t>
      </w:r>
    </w:p>
    <w:p w14:paraId="28751146" w14:textId="49080745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4/       </w:t>
      </w:r>
      <w:r w:rsidR="004C6623">
        <w:rPr>
          <w:color w:val="000000"/>
          <w:sz w:val="28"/>
          <w:szCs w:val="28"/>
        </w:rPr>
        <w:t xml:space="preserve">Rozpočtové opaření č. </w:t>
      </w:r>
      <w:r w:rsidR="00C21E5B">
        <w:rPr>
          <w:color w:val="000000"/>
          <w:sz w:val="28"/>
          <w:szCs w:val="28"/>
        </w:rPr>
        <w:t>8</w:t>
      </w:r>
      <w:r w:rsidR="004C6623">
        <w:rPr>
          <w:color w:val="000000"/>
          <w:sz w:val="28"/>
          <w:szCs w:val="28"/>
        </w:rPr>
        <w:t>/2020</w:t>
      </w:r>
      <w:r w:rsidR="00C21E5B">
        <w:rPr>
          <w:color w:val="000000"/>
          <w:sz w:val="28"/>
          <w:szCs w:val="28"/>
        </w:rPr>
        <w:t xml:space="preserve"> a 9/2020</w:t>
      </w:r>
    </w:p>
    <w:p w14:paraId="2E24797B" w14:textId="51971575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5/       </w:t>
      </w:r>
      <w:r w:rsidR="00C21E5B">
        <w:rPr>
          <w:color w:val="000000"/>
          <w:sz w:val="28"/>
          <w:szCs w:val="28"/>
        </w:rPr>
        <w:t>Zvýšení poplatku za svoz odpadu od roku 2021</w:t>
      </w:r>
    </w:p>
    <w:p w14:paraId="48552F5C" w14:textId="3D72223C" w:rsidR="00E367F7" w:rsidRPr="004C6623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C6623">
        <w:rPr>
          <w:color w:val="000000"/>
          <w:sz w:val="28"/>
          <w:szCs w:val="28"/>
        </w:rPr>
        <w:t xml:space="preserve">/       </w:t>
      </w:r>
      <w:r w:rsidR="004C6623" w:rsidRPr="004C6623">
        <w:rPr>
          <w:sz w:val="28"/>
          <w:szCs w:val="28"/>
        </w:rPr>
        <w:t>Dodatek č. 1 ke Smlouvě</w:t>
      </w:r>
      <w:r w:rsidR="004C6623">
        <w:rPr>
          <w:sz w:val="28"/>
          <w:szCs w:val="28"/>
        </w:rPr>
        <w:t xml:space="preserve"> </w:t>
      </w:r>
      <w:r w:rsidR="004C6623" w:rsidRPr="004C6623">
        <w:rPr>
          <w:sz w:val="28"/>
          <w:szCs w:val="28"/>
        </w:rPr>
        <w:t>o poskytnutí dotace</w:t>
      </w:r>
      <w:r w:rsidR="004C6623">
        <w:rPr>
          <w:sz w:val="28"/>
          <w:szCs w:val="28"/>
        </w:rPr>
        <w:t xml:space="preserve"> s Ol. </w:t>
      </w:r>
      <w:r w:rsidR="000416CB">
        <w:rPr>
          <w:sz w:val="28"/>
          <w:szCs w:val="28"/>
        </w:rPr>
        <w:t>k</w:t>
      </w:r>
      <w:r w:rsidR="004C6623">
        <w:rPr>
          <w:sz w:val="28"/>
          <w:szCs w:val="28"/>
        </w:rPr>
        <w:t xml:space="preserve">rajem </w:t>
      </w:r>
      <w:r w:rsidR="000416CB">
        <w:rPr>
          <w:sz w:val="28"/>
          <w:szCs w:val="28"/>
        </w:rPr>
        <w:t>–</w:t>
      </w:r>
      <w:r w:rsidR="004C6623">
        <w:rPr>
          <w:sz w:val="28"/>
          <w:szCs w:val="28"/>
        </w:rPr>
        <w:t xml:space="preserve"> </w:t>
      </w:r>
      <w:r w:rsidR="000416CB">
        <w:rPr>
          <w:sz w:val="28"/>
          <w:szCs w:val="28"/>
        </w:rPr>
        <w:t xml:space="preserve">dotace na </w:t>
      </w:r>
      <w:r w:rsidR="004C6623">
        <w:rPr>
          <w:sz w:val="28"/>
          <w:szCs w:val="28"/>
        </w:rPr>
        <w:t xml:space="preserve">chodníky </w:t>
      </w:r>
    </w:p>
    <w:p w14:paraId="0706C7CC" w14:textId="084C832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sz w:val="28"/>
          <w:szCs w:val="28"/>
        </w:rPr>
      </w:pPr>
      <w:r>
        <w:rPr>
          <w:sz w:val="28"/>
          <w:szCs w:val="28"/>
        </w:rPr>
        <w:t xml:space="preserve">7/ </w:t>
      </w:r>
      <w:r>
        <w:rPr>
          <w:sz w:val="28"/>
          <w:szCs w:val="28"/>
        </w:rPr>
        <w:tab/>
      </w:r>
      <w:r w:rsidR="004C6623">
        <w:rPr>
          <w:sz w:val="28"/>
          <w:szCs w:val="28"/>
        </w:rPr>
        <w:t xml:space="preserve">Zadávací dokumentace k výběrovému řízení – lesní cesta </w:t>
      </w:r>
    </w:p>
    <w:p w14:paraId="7A502D48" w14:textId="2C1F17F3" w:rsidR="005668A3" w:rsidRDefault="005668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sz w:val="28"/>
          <w:szCs w:val="28"/>
        </w:rPr>
      </w:pPr>
      <w:r>
        <w:rPr>
          <w:sz w:val="28"/>
          <w:szCs w:val="28"/>
        </w:rPr>
        <w:t>8/       Smlouv</w:t>
      </w:r>
      <w:r w:rsidR="00C21E5B">
        <w:rPr>
          <w:sz w:val="28"/>
          <w:szCs w:val="28"/>
        </w:rPr>
        <w:t>y</w:t>
      </w:r>
      <w:r>
        <w:rPr>
          <w:sz w:val="28"/>
          <w:szCs w:val="28"/>
        </w:rPr>
        <w:t xml:space="preserve"> o zřízení věcn</w:t>
      </w:r>
      <w:r w:rsidR="00C21E5B">
        <w:rPr>
          <w:sz w:val="28"/>
          <w:szCs w:val="28"/>
        </w:rPr>
        <w:t>ých</w:t>
      </w:r>
      <w:r>
        <w:rPr>
          <w:sz w:val="28"/>
          <w:szCs w:val="28"/>
        </w:rPr>
        <w:t xml:space="preserve"> břemen ČEZ Distribuce </w:t>
      </w:r>
    </w:p>
    <w:p w14:paraId="2A2B9BC0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</w:p>
    <w:p w14:paraId="6602E8E4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14:paraId="18AD725C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</w:rPr>
        <w:t xml:space="preserve">         </w:t>
      </w:r>
    </w:p>
    <w:p w14:paraId="5108ECBE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14:paraId="5E6F0D23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6557E8EE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</w:p>
    <w:p w14:paraId="788FDDE8" w14:textId="2A01FC98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Vyvěšeno na úřední desce:              2</w:t>
      </w:r>
      <w:r w:rsidR="004C662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0416CB">
        <w:rPr>
          <w:color w:val="000000"/>
          <w:sz w:val="28"/>
          <w:szCs w:val="28"/>
        </w:rPr>
        <w:t xml:space="preserve"> 11</w:t>
      </w:r>
      <w:r>
        <w:rPr>
          <w:color w:val="000000"/>
          <w:sz w:val="28"/>
          <w:szCs w:val="28"/>
        </w:rPr>
        <w:t>. 2020</w:t>
      </w:r>
    </w:p>
    <w:p w14:paraId="4240F941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</w:p>
    <w:p w14:paraId="51A702B6" w14:textId="4446EA5F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Sejmuto z úřední desky :                 </w:t>
      </w:r>
      <w:r w:rsidR="000416CB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0416CB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 2020</w:t>
      </w:r>
    </w:p>
    <w:p w14:paraId="0F1FE0A1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95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</w:p>
    <w:p w14:paraId="54F9322A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95" w:hanging="2"/>
        <w:rPr>
          <w:color w:val="000000"/>
        </w:rPr>
      </w:pPr>
    </w:p>
    <w:p w14:paraId="77065F81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95" w:hanging="2"/>
        <w:rPr>
          <w:color w:val="000000"/>
        </w:rPr>
      </w:pPr>
    </w:p>
    <w:p w14:paraId="4A8AC76E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295" w:hanging="2"/>
        <w:rPr>
          <w:color w:val="000000"/>
        </w:rPr>
      </w:pPr>
    </w:p>
    <w:p w14:paraId="4911B2A2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6FECB5D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Tomáš Pudl</w:t>
      </w:r>
    </w:p>
    <w:p w14:paraId="37CC98CF" w14:textId="77777777" w:rsidR="00E367F7" w:rsidRDefault="00084B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Starosta obce Lipina </w:t>
      </w:r>
    </w:p>
    <w:p w14:paraId="3F0F17DD" w14:textId="77777777" w:rsidR="00E367F7" w:rsidRDefault="00E36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E36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AC88A" w14:textId="77777777" w:rsidR="00A364EF" w:rsidRDefault="00A364EF">
      <w:pPr>
        <w:spacing w:line="240" w:lineRule="auto"/>
        <w:ind w:left="0" w:hanging="2"/>
      </w:pPr>
      <w:r>
        <w:separator/>
      </w:r>
    </w:p>
  </w:endnote>
  <w:endnote w:type="continuationSeparator" w:id="0">
    <w:p w14:paraId="21D44E1A" w14:textId="77777777" w:rsidR="00A364EF" w:rsidRDefault="00A364E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E22CC" w14:textId="77777777" w:rsidR="00E367F7" w:rsidRDefault="00E36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84531" w14:textId="77777777" w:rsidR="00E367F7" w:rsidRDefault="00E36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0F9C4" w14:textId="77777777" w:rsidR="00E367F7" w:rsidRDefault="00E36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5ED81" w14:textId="77777777" w:rsidR="00A364EF" w:rsidRDefault="00A364EF">
      <w:pPr>
        <w:spacing w:line="240" w:lineRule="auto"/>
        <w:ind w:left="0" w:hanging="2"/>
      </w:pPr>
      <w:r>
        <w:separator/>
      </w:r>
    </w:p>
  </w:footnote>
  <w:footnote w:type="continuationSeparator" w:id="0">
    <w:p w14:paraId="067996FD" w14:textId="77777777" w:rsidR="00A364EF" w:rsidRDefault="00A364E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FC88" w14:textId="77777777" w:rsidR="00E367F7" w:rsidRDefault="00E36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10498" w14:textId="77777777" w:rsidR="00E367F7" w:rsidRDefault="00084B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77DFA66D" wp14:editId="5A008AB3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l="0" t="0" r="0" b="0"/>
              <wp:wrapSquare wrapText="bothSides" distT="0" distB="0" distL="0" distR="0"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5120" y="3447648"/>
                        <a:chExt cx="3921760" cy="664705"/>
                      </a:xfrm>
                    </wpg:grpSpPr>
                    <wpg:grpSp>
                      <wpg:cNvPr id="1" name="Skupina 1"/>
                      <wpg:cNvGrpSpPr/>
                      <wpg:grpSpPr>
                        <a:xfrm>
                          <a:off x="3385120" y="3447648"/>
                          <a:ext cx="3921760" cy="664705"/>
                          <a:chOff x="3385120" y="3447648"/>
                          <a:chExt cx="3921760" cy="664705"/>
                        </a:xfrm>
                      </wpg:grpSpPr>
                      <wps:wsp>
                        <wps:cNvPr id="2" name="Obdélník 2"/>
                        <wps:cNvSpPr/>
                        <wps:spPr>
                          <a:xfrm>
                            <a:off x="3385120" y="3447648"/>
                            <a:ext cx="3921750" cy="66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42A2AD" w14:textId="77777777" w:rsidR="00E367F7" w:rsidRDefault="00E367F7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Skupina 3"/>
                        <wpg:cNvGrpSpPr/>
                        <wpg:grpSpPr>
                          <a:xfrm>
                            <a:off x="3385120" y="3447648"/>
                            <a:ext cx="3921760" cy="664705"/>
                            <a:chOff x="3389883" y="3471075"/>
                            <a:chExt cx="3912235" cy="538800"/>
                          </a:xfrm>
                        </wpg:grpSpPr>
                        <wps:wsp>
                          <wps:cNvPr id="4" name="Obdélník 4"/>
                          <wps:cNvSpPr/>
                          <wps:spPr>
                            <a:xfrm>
                              <a:off x="3389883" y="3471075"/>
                              <a:ext cx="3912225" cy="53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CC29822" w14:textId="77777777" w:rsidR="00E367F7" w:rsidRDefault="00E367F7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Obdélník 5"/>
                          <wps:cNvSpPr/>
                          <wps:spPr>
                            <a:xfrm>
                              <a:off x="3389883" y="3550130"/>
                              <a:ext cx="3912235" cy="4597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8696FB" w14:textId="77777777" w:rsidR="00E367F7" w:rsidRDefault="00E367F7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Obdélník 6"/>
                          <wps:cNvSpPr/>
                          <wps:spPr>
                            <a:xfrm>
                              <a:off x="3436500" y="3471075"/>
                              <a:ext cx="3819000" cy="53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D9E7483" w14:textId="77777777" w:rsidR="00E367F7" w:rsidRDefault="00084BEF">
                                <w:pPr>
                                  <w:spacing w:line="240" w:lineRule="auto"/>
                                  <w:ind w:left="5" w:hanging="7"/>
                                  <w:jc w:val="cente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72"/>
                                  </w:rPr>
                                  <w:t>Obec Lipina</w:t>
                                </w:r>
                              </w:p>
                            </w:txbxContent>
                          </wps:txbx>
                          <wps:bodyPr spcFirstLastPara="1" wrap="square" lIns="91425" tIns="91425" rIns="91425" bIns="91425" anchor="t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1778000</wp:posOffset>
              </wp:positionH>
              <wp:positionV relativeFrom="paragraph">
                <wp:posOffset>-50799</wp:posOffset>
              </wp:positionV>
              <wp:extent cx="3921760" cy="664705"/>
              <wp:effectExtent b="0" l="0" r="0" t="0"/>
              <wp:wrapSquare wrapText="bothSides" distB="0" distT="0" distL="0" distR="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1760" cy="664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1D5CC78" wp14:editId="6211F075">
          <wp:simplePos x="0" y="0"/>
          <wp:positionH relativeFrom="column">
            <wp:posOffset>453390</wp:posOffset>
          </wp:positionH>
          <wp:positionV relativeFrom="paragraph">
            <wp:posOffset>-259077</wp:posOffset>
          </wp:positionV>
          <wp:extent cx="795655" cy="847725"/>
          <wp:effectExtent l="0" t="0" r="0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6A1FEC" w14:textId="77777777" w:rsidR="00E367F7" w:rsidRDefault="00E36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57D42" w14:textId="77777777" w:rsidR="00E367F7" w:rsidRDefault="00E367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F7"/>
    <w:rsid w:val="000416CB"/>
    <w:rsid w:val="00084BEF"/>
    <w:rsid w:val="00321D77"/>
    <w:rsid w:val="004C6623"/>
    <w:rsid w:val="005668A3"/>
    <w:rsid w:val="005B7290"/>
    <w:rsid w:val="00632740"/>
    <w:rsid w:val="00986555"/>
    <w:rsid w:val="00A364EF"/>
    <w:rsid w:val="00B9466A"/>
    <w:rsid w:val="00C21E5B"/>
    <w:rsid w:val="00E3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F479"/>
  <w15:docId w15:val="{43BE8066-3500-4D48-B71F-D7D2030F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84QcKMavMtFhmfn1za76CPm9Fw==">AMUW2mWSavzH1csBbd5GWpbPceoXmQTBs6b2R7sz2Zsh+ipZnROfiPHS6xptUmKOcSHqj6ot8G388I788C/If8P16i9iAc1lii1Jnrhi79lOfZ/S4PDJ+I0pj+jtg/WhiaLxQxkT+HRg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Lipina</cp:lastModifiedBy>
  <cp:revision>7</cp:revision>
  <dcterms:created xsi:type="dcterms:W3CDTF">2020-11-25T12:58:00Z</dcterms:created>
  <dcterms:modified xsi:type="dcterms:W3CDTF">2020-12-16T16:56:00Z</dcterms:modified>
</cp:coreProperties>
</file>