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>USNESENÍ z </w:t>
      </w:r>
      <w:r>
        <w:rPr>
          <w:rFonts w:cs="Arial"/>
          <w:color w:val="000000"/>
          <w:sz w:val="28"/>
          <w:szCs w:val="28"/>
        </w:rPr>
        <w:t xml:space="preserve"> </w:t>
      </w:r>
      <w:r w:rsidR="00F83372">
        <w:rPr>
          <w:rFonts w:cs="Arial"/>
          <w:color w:val="000000"/>
          <w:sz w:val="28"/>
          <w:szCs w:val="28"/>
        </w:rPr>
        <w:t>5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zasedání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dne  </w:t>
      </w:r>
      <w:r>
        <w:rPr>
          <w:rFonts w:cs="Arial"/>
          <w:color w:val="000000"/>
          <w:sz w:val="28"/>
          <w:szCs w:val="28"/>
        </w:rPr>
        <w:t>2</w:t>
      </w:r>
      <w:r w:rsidR="002F4A69">
        <w:rPr>
          <w:rFonts w:cs="Arial"/>
          <w:color w:val="000000"/>
          <w:sz w:val="28"/>
          <w:szCs w:val="28"/>
        </w:rPr>
        <w:t>5</w:t>
      </w:r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="002F4A69">
        <w:rPr>
          <w:rFonts w:cs="Arial"/>
          <w:color w:val="000000"/>
          <w:sz w:val="28"/>
          <w:szCs w:val="28"/>
        </w:rPr>
        <w:t>9</w:t>
      </w:r>
      <w:r>
        <w:rPr>
          <w:rFonts w:cs="Arial"/>
          <w:color w:val="000000"/>
          <w:sz w:val="28"/>
          <w:szCs w:val="28"/>
        </w:rPr>
        <w:t>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</w:p>
    <w:p w:rsidR="00420EFE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2F4A69">
        <w:rPr>
          <w:rFonts w:cs="Arial"/>
          <w:color w:val="000000"/>
        </w:rPr>
        <w:t>5</w:t>
      </w:r>
      <w:r>
        <w:rPr>
          <w:rFonts w:cs="Arial"/>
          <w:color w:val="000000"/>
        </w:rPr>
        <w:t>/1/2019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</w:p>
    <w:p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2F4A69">
        <w:rPr>
          <w:rStyle w:val="Tunproloenznak"/>
          <w:b w:val="0"/>
          <w:color w:val="000000"/>
        </w:rPr>
        <w:t>5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r w:rsidR="008C58D0">
        <w:rPr>
          <w:rStyle w:val="Tunproloenznak"/>
          <w:b w:val="0"/>
        </w:rPr>
        <w:t>2</w:t>
      </w:r>
      <w:r w:rsidR="002F4A69">
        <w:rPr>
          <w:rStyle w:val="Tunproloenznak"/>
          <w:b w:val="0"/>
        </w:rPr>
        <w:t>5</w:t>
      </w:r>
      <w:r w:rsidRPr="001C4B72">
        <w:rPr>
          <w:rStyle w:val="Tunproloenznak"/>
          <w:b w:val="0"/>
        </w:rPr>
        <w:t>.</w:t>
      </w:r>
      <w:r w:rsidR="002F4A69">
        <w:rPr>
          <w:rStyle w:val="Tunproloenznak"/>
          <w:b w:val="0"/>
        </w:rPr>
        <w:t>9</w:t>
      </w:r>
      <w:r w:rsidRPr="001C4B72">
        <w:rPr>
          <w:rStyle w:val="Tunproloenznak"/>
          <w:b w:val="0"/>
        </w:rPr>
        <w:t>.201</w:t>
      </w:r>
      <w:r>
        <w:rPr>
          <w:rStyle w:val="Tunproloenznak"/>
          <w:b w:val="0"/>
        </w:rPr>
        <w:t>9</w:t>
      </w:r>
      <w:r w:rsidRPr="001C4B72"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Pr="00651BC6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:rsidR="00420EFE" w:rsidRPr="008E24BD" w:rsidRDefault="00420EFE" w:rsidP="00420EFE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2F4A69">
        <w:rPr>
          <w:bCs/>
        </w:rPr>
        <w:t>5</w:t>
      </w:r>
      <w:r w:rsidRPr="008E24BD">
        <w:rPr>
          <w:bCs/>
        </w:rPr>
        <w:t>/</w:t>
      </w:r>
      <w:r w:rsidR="00DB2536">
        <w:rPr>
          <w:bCs/>
        </w:rPr>
        <w:t>2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="002F4A69">
        <w:rPr>
          <w:rFonts w:cs="Arial"/>
        </w:rPr>
        <w:t>Výběrové řízení na dodavatele traktoru</w:t>
      </w:r>
    </w:p>
    <w:p w:rsidR="00420EFE" w:rsidRPr="008E24BD" w:rsidRDefault="00420EFE" w:rsidP="00420EFE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:rsidR="002F4A69" w:rsidRPr="002F4A69" w:rsidRDefault="00420EFE" w:rsidP="00420EFE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r w:rsidRPr="008E24BD">
        <w:rPr>
          <w:rStyle w:val="Tunproloenznak"/>
        </w:rPr>
        <w:t xml:space="preserve">schvaluje  </w:t>
      </w:r>
      <w:r w:rsidR="002F4A69" w:rsidRPr="002F4A69">
        <w:rPr>
          <w:rStyle w:val="Tunproloenznak"/>
          <w:b w:val="0"/>
        </w:rPr>
        <w:t xml:space="preserve">výsledek </w:t>
      </w:r>
      <w:r w:rsidR="002F4A69">
        <w:rPr>
          <w:rStyle w:val="Tunproloenznak"/>
          <w:b w:val="0"/>
        </w:rPr>
        <w:t xml:space="preserve">výběrového řízení na dodavatele  kolového traktoru do lesa s čelním nakladačem, kdy jako jediný dodavatel, který splnil kritéria po požadovaném stroji je spol. Strom Praha, a.s. </w:t>
      </w:r>
      <w:r w:rsidR="002F4A69">
        <w:rPr>
          <w:rStyle w:val="Tunproloenznak"/>
          <w:b w:val="0"/>
          <w:color w:val="000000"/>
        </w:rPr>
        <w:t xml:space="preserve">IČ: 25751069  </w:t>
      </w:r>
      <w:r w:rsidR="002F4A69">
        <w:rPr>
          <w:rStyle w:val="Tunproloenznak"/>
          <w:b w:val="0"/>
        </w:rPr>
        <w:t xml:space="preserve"> s nabízenou cenou 1.830.959,- Kč bez DPH.</w:t>
      </w:r>
    </w:p>
    <w:p w:rsidR="00420EFE" w:rsidRPr="002F4A69" w:rsidRDefault="00420EFE" w:rsidP="002F4A69">
      <w:pPr>
        <w:shd w:val="clear" w:color="auto" w:fill="FFFFFF"/>
        <w:ind w:left="360"/>
        <w:jc w:val="both"/>
        <w:rPr>
          <w:rFonts w:cs="Arial"/>
          <w:spacing w:val="70"/>
        </w:rPr>
      </w:pPr>
      <w:r w:rsidRPr="008E24BD">
        <w:rPr>
          <w:rStyle w:val="Tunproloenznak"/>
          <w:b w:val="0"/>
        </w:rPr>
        <w:t xml:space="preserve"> </w:t>
      </w:r>
      <w:r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Default="00420EFE" w:rsidP="00420EFE">
      <w:pPr>
        <w:pStyle w:val="Default"/>
        <w:rPr>
          <w:b/>
          <w:bCs/>
          <w:sz w:val="23"/>
          <w:szCs w:val="23"/>
        </w:rPr>
      </w:pPr>
    </w:p>
    <w:p w:rsidR="00420EFE" w:rsidRPr="002F4A69" w:rsidRDefault="00420EFE" w:rsidP="00420EFE">
      <w:pPr>
        <w:pStyle w:val="Default"/>
        <w:rPr>
          <w:b/>
          <w:bCs/>
        </w:rPr>
      </w:pPr>
    </w:p>
    <w:p w:rsidR="00420EFE" w:rsidRPr="002F4A69" w:rsidRDefault="00420EFE" w:rsidP="00420EFE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 w:rsidR="002F4A69" w:rsidRPr="002F4A69">
        <w:rPr>
          <w:b/>
          <w:bCs/>
        </w:rPr>
        <w:t>5</w:t>
      </w:r>
      <w:r w:rsidRPr="002F4A69">
        <w:rPr>
          <w:b/>
          <w:bCs/>
        </w:rPr>
        <w:t>/</w:t>
      </w:r>
      <w:r w:rsidR="002F4A69" w:rsidRPr="002F4A69">
        <w:rPr>
          <w:b/>
          <w:bCs/>
        </w:rPr>
        <w:t>2</w:t>
      </w:r>
      <w:r w:rsidRPr="002F4A69">
        <w:rPr>
          <w:b/>
          <w:bCs/>
        </w:rPr>
        <w:t xml:space="preserve">/2019     </w:t>
      </w:r>
      <w:r w:rsidR="002F4A69" w:rsidRPr="002F4A69">
        <w:rPr>
          <w:b/>
          <w:bCs/>
        </w:rPr>
        <w:t>Kupní smlouva na dodávku</w:t>
      </w:r>
      <w:r w:rsidR="007A047F">
        <w:rPr>
          <w:b/>
          <w:bCs/>
        </w:rPr>
        <w:t xml:space="preserve"> kolového traktoru do lesa</w:t>
      </w:r>
    </w:p>
    <w:p w:rsidR="00420EFE" w:rsidRDefault="00420EFE" w:rsidP="00420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420EFE" w:rsidRPr="00E14F7B" w:rsidRDefault="00420EFE" w:rsidP="00420EFE">
      <w:pPr>
        <w:pStyle w:val="Zkladntext"/>
        <w:rPr>
          <w:rFonts w:cs="Arial"/>
          <w:color w:val="000000"/>
          <w:lang w:val="cs-CZ"/>
        </w:rPr>
      </w:pPr>
    </w:p>
    <w:p w:rsidR="00420EFE" w:rsidRPr="006074DA" w:rsidRDefault="002F4A69" w:rsidP="002F4A69">
      <w:pPr>
        <w:pStyle w:val="slo1text"/>
        <w:numPr>
          <w:ilvl w:val="0"/>
          <w:numId w:val="7"/>
        </w:numPr>
        <w:ind w:left="709" w:hanging="567"/>
        <w:rPr>
          <w:rStyle w:val="Tunproloenznak"/>
          <w:rFonts w:cs="Times New Roman"/>
          <w:b w:val="0"/>
          <w:spacing w:val="0"/>
        </w:rPr>
      </w:pPr>
      <w:r>
        <w:rPr>
          <w:rStyle w:val="Tunproloenznak"/>
          <w:color w:val="000000"/>
        </w:rPr>
        <w:t>schvaluje</w:t>
      </w:r>
      <w:r w:rsidR="008C58D0">
        <w:rPr>
          <w:rStyle w:val="Tunproloenznak"/>
          <w:color w:val="000000"/>
        </w:rPr>
        <w:t xml:space="preserve"> </w:t>
      </w:r>
      <w:r>
        <w:rPr>
          <w:rStyle w:val="Tunproloenznak"/>
          <w:color w:val="000000"/>
        </w:rPr>
        <w:t xml:space="preserve"> </w:t>
      </w:r>
      <w:r>
        <w:rPr>
          <w:rStyle w:val="Tunproloenznak"/>
          <w:b w:val="0"/>
          <w:color w:val="000000"/>
        </w:rPr>
        <w:t xml:space="preserve">uzavření kupní smlouvy se spol. Strom Praha, a.s. IČ: 25751069 na dodávku </w:t>
      </w:r>
      <w:r w:rsidR="007A047F">
        <w:rPr>
          <w:rStyle w:val="Tunproloenznak"/>
          <w:b w:val="0"/>
          <w:color w:val="000000"/>
        </w:rPr>
        <w:t xml:space="preserve">kolového </w:t>
      </w:r>
      <w:r>
        <w:rPr>
          <w:rStyle w:val="Tunproloenznak"/>
          <w:b w:val="0"/>
          <w:color w:val="000000"/>
        </w:rPr>
        <w:t>traktoru</w:t>
      </w:r>
      <w:r w:rsidR="007A047F">
        <w:rPr>
          <w:rStyle w:val="Tunproloenznak"/>
          <w:b w:val="0"/>
          <w:color w:val="000000"/>
        </w:rPr>
        <w:t xml:space="preserve"> do lesa</w:t>
      </w:r>
      <w:r>
        <w:rPr>
          <w:rStyle w:val="Tunproloenznak"/>
          <w:b w:val="0"/>
          <w:color w:val="000000"/>
        </w:rPr>
        <w:t xml:space="preserve"> s čelním nakladačem a to </w:t>
      </w:r>
      <w:r w:rsidR="007A047F">
        <w:rPr>
          <w:rStyle w:val="Tunproloenznak"/>
          <w:b w:val="0"/>
          <w:color w:val="000000"/>
        </w:rPr>
        <w:t>t</w:t>
      </w:r>
      <w:r>
        <w:rPr>
          <w:rStyle w:val="Tunproloenznak"/>
          <w:b w:val="0"/>
          <w:color w:val="000000"/>
        </w:rPr>
        <w:t>raktor John Deere 5100R s čelním nakladačem JD 543R v hodnotě 1.830.959,- Kč bez DPH.</w:t>
      </w:r>
      <w:r w:rsidRPr="006074DA">
        <w:rPr>
          <w:rStyle w:val="Tunproloenznak"/>
          <w:rFonts w:cs="Times New Roman"/>
          <w:b w:val="0"/>
          <w:spacing w:val="0"/>
        </w:rPr>
        <w:t xml:space="preserve"> </w:t>
      </w: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:rsidR="00305FA1" w:rsidRDefault="00305FA1" w:rsidP="00305FA1">
      <w:pPr>
        <w:pStyle w:val="Podtren"/>
      </w:pPr>
    </w:p>
    <w:p w:rsidR="00305FA1" w:rsidRDefault="00305FA1" w:rsidP="00305FA1">
      <w:pPr>
        <w:pStyle w:val="Default"/>
        <w:rPr>
          <w:b/>
          <w:bCs/>
          <w:sz w:val="23"/>
          <w:szCs w:val="23"/>
        </w:rPr>
      </w:pPr>
    </w:p>
    <w:p w:rsidR="00305FA1" w:rsidRPr="002F4A69" w:rsidRDefault="00305FA1" w:rsidP="00305FA1">
      <w:pPr>
        <w:pStyle w:val="Default"/>
        <w:rPr>
          <w:b/>
          <w:bCs/>
        </w:rPr>
      </w:pPr>
    </w:p>
    <w:p w:rsidR="00305FA1" w:rsidRDefault="00305FA1" w:rsidP="00305FA1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UZ/5/</w:t>
      </w:r>
      <w:r>
        <w:rPr>
          <w:b/>
          <w:bCs/>
        </w:rPr>
        <w:t>3</w:t>
      </w:r>
      <w:r w:rsidRPr="002F4A69">
        <w:rPr>
          <w:b/>
          <w:bCs/>
        </w:rPr>
        <w:t xml:space="preserve">/2019     </w:t>
      </w:r>
      <w:r>
        <w:rPr>
          <w:b/>
          <w:bCs/>
        </w:rPr>
        <w:t xml:space="preserve">Připojení se k projektu Mikroregionu Šternbersko – dotace na  </w:t>
      </w:r>
    </w:p>
    <w:p w:rsidR="00305FA1" w:rsidRDefault="00305FA1" w:rsidP="00305FA1">
      <w:pPr>
        <w:pStyle w:val="Default"/>
        <w:ind w:left="1560" w:hanging="1560"/>
        <w:jc w:val="both"/>
        <w:rPr>
          <w:b/>
          <w:bCs/>
        </w:rPr>
      </w:pPr>
      <w:r>
        <w:rPr>
          <w:b/>
          <w:bCs/>
        </w:rPr>
        <w:t xml:space="preserve">                         pořízení nádob na separovaný odpad</w:t>
      </w:r>
    </w:p>
    <w:p w:rsidR="00305FA1" w:rsidRPr="002F4A69" w:rsidRDefault="00305FA1" w:rsidP="00305FA1">
      <w:pPr>
        <w:pStyle w:val="Default"/>
        <w:ind w:left="1560" w:hanging="1560"/>
        <w:jc w:val="both"/>
        <w:rPr>
          <w:b/>
          <w:bCs/>
        </w:rPr>
      </w:pPr>
    </w:p>
    <w:p w:rsidR="00305FA1" w:rsidRDefault="00305FA1" w:rsidP="00305F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305FA1" w:rsidRPr="00E14F7B" w:rsidRDefault="00305FA1" w:rsidP="00305FA1">
      <w:pPr>
        <w:pStyle w:val="Zkladntext"/>
        <w:rPr>
          <w:rFonts w:cs="Arial"/>
          <w:color w:val="000000"/>
          <w:lang w:val="cs-CZ"/>
        </w:rPr>
      </w:pPr>
    </w:p>
    <w:p w:rsidR="00305FA1" w:rsidRPr="006074DA" w:rsidRDefault="00305FA1" w:rsidP="00305FA1">
      <w:pPr>
        <w:pStyle w:val="slo1text"/>
        <w:numPr>
          <w:ilvl w:val="0"/>
          <w:numId w:val="11"/>
        </w:numPr>
        <w:ind w:left="851" w:hanging="709"/>
        <w:rPr>
          <w:rStyle w:val="Tunproloenznak"/>
          <w:rFonts w:cs="Times New Roman"/>
          <w:b w:val="0"/>
          <w:spacing w:val="0"/>
        </w:rPr>
      </w:pPr>
      <w:r>
        <w:rPr>
          <w:rStyle w:val="Tunproloenznak"/>
          <w:color w:val="000000"/>
        </w:rPr>
        <w:t xml:space="preserve">schvaluje  </w:t>
      </w:r>
      <w:r w:rsidRPr="00305FA1">
        <w:rPr>
          <w:rStyle w:val="Tunproloenznak"/>
          <w:b w:val="0"/>
          <w:bCs/>
          <w:color w:val="000000"/>
        </w:rPr>
        <w:t xml:space="preserve">připojení se obce Lipina k projektu realizovaném Mikroregionem Šternbersko </w:t>
      </w:r>
      <w:r>
        <w:rPr>
          <w:rStyle w:val="Tunproloenznak"/>
          <w:b w:val="0"/>
          <w:bCs/>
          <w:color w:val="000000"/>
        </w:rPr>
        <w:t>na nákup nádob na separovaný odpad.</w:t>
      </w:r>
      <w:bookmarkStart w:id="0" w:name="_GoBack"/>
      <w:bookmarkEnd w:id="0"/>
      <w:r w:rsidRPr="006074DA">
        <w:rPr>
          <w:rStyle w:val="Tunproloenznak"/>
          <w:rFonts w:cs="Times New Roman"/>
          <w:b w:val="0"/>
          <w:spacing w:val="0"/>
        </w:rPr>
        <w:t xml:space="preserve"> </w:t>
      </w:r>
    </w:p>
    <w:p w:rsidR="00305FA1" w:rsidRDefault="00305FA1" w:rsidP="00305FA1">
      <w:pPr>
        <w:pStyle w:val="slo1text"/>
        <w:numPr>
          <w:ilvl w:val="0"/>
          <w:numId w:val="0"/>
        </w:numPr>
        <w:tabs>
          <w:tab w:val="left" w:pos="708"/>
        </w:tabs>
      </w:pPr>
    </w:p>
    <w:p w:rsidR="00305FA1" w:rsidRDefault="00305FA1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t xml:space="preserve">  V  Lipině dne  </w:t>
      </w:r>
      <w:r w:rsidR="00197A5A">
        <w:t>2</w:t>
      </w:r>
      <w:r w:rsidR="002F4A69">
        <w:t>5</w:t>
      </w:r>
      <w:r>
        <w:t xml:space="preserve">. </w:t>
      </w:r>
      <w:r w:rsidR="002F4A69">
        <w:t>9</w:t>
      </w:r>
      <w:r>
        <w:t>. 2019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:rsidR="00420EFE" w:rsidRDefault="00420EFE" w:rsidP="00420EFE">
      <w:pPr>
        <w:pStyle w:val="Zastupitelstvonzevusnesen"/>
        <w:rPr>
          <w:rFonts w:cs="Arial"/>
          <w:color w:val="000000"/>
        </w:rPr>
      </w:pPr>
    </w:p>
    <w:p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místostarosta                                                                        starosta</w:t>
      </w:r>
    </w:p>
    <w:p w:rsidR="00420EFE" w:rsidRDefault="00420EFE" w:rsidP="00420EFE"/>
    <w:p w:rsidR="00F14FA2" w:rsidRDefault="00F14FA2"/>
    <w:sectPr w:rsidR="00F14FA2" w:rsidSect="00617A44">
      <w:headerReference w:type="default" r:id="rId7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D7" w:rsidRDefault="00CF3DD7">
      <w:r>
        <w:separator/>
      </w:r>
    </w:p>
  </w:endnote>
  <w:endnote w:type="continuationSeparator" w:id="0">
    <w:p w:rsidR="00CF3DD7" w:rsidRDefault="00CF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D7" w:rsidRDefault="00CF3DD7">
      <w:r>
        <w:separator/>
      </w:r>
    </w:p>
  </w:footnote>
  <w:footnote w:type="continuationSeparator" w:id="0">
    <w:p w:rsidR="00CF3DD7" w:rsidRDefault="00CF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EFE" w:rsidRDefault="00420EFE" w:rsidP="00420EFE">
                          <w:pPr>
                            <w:jc w:val="center"/>
                          </w:pPr>
                          <w:r w:rsidRPr="00420EFE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shapetype="t"/>
              <v:textbox style="mso-fit-shape-to-text:t">
                <w:txbxContent>
                  <w:p w:rsidR="00420EFE" w:rsidRDefault="00420EFE" w:rsidP="00420EFE">
                    <w:pPr>
                      <w:jc w:val="center"/>
                    </w:pPr>
                    <w:r w:rsidRPr="00420EFE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:rsidR="00227041" w:rsidRDefault="00CF3DD7">
    <w:pPr>
      <w:pStyle w:val="Zhlav"/>
      <w:rPr>
        <w:lang w:val="cs-CZ"/>
      </w:rPr>
    </w:pPr>
  </w:p>
  <w:p w:rsidR="00227041" w:rsidRDefault="00CF3DD7">
    <w:pPr>
      <w:pStyle w:val="Zhlav"/>
      <w:rPr>
        <w:lang w:val="cs-CZ"/>
      </w:rPr>
    </w:pPr>
  </w:p>
  <w:p w:rsidR="00227041" w:rsidRPr="00227041" w:rsidRDefault="00CF3DD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CB3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61999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FE"/>
    <w:rsid w:val="00065FB8"/>
    <w:rsid w:val="00197A5A"/>
    <w:rsid w:val="00272BB8"/>
    <w:rsid w:val="002820BC"/>
    <w:rsid w:val="002F4A69"/>
    <w:rsid w:val="00305FA1"/>
    <w:rsid w:val="00405DD5"/>
    <w:rsid w:val="00420EFE"/>
    <w:rsid w:val="00551FE6"/>
    <w:rsid w:val="007A047F"/>
    <w:rsid w:val="0088014D"/>
    <w:rsid w:val="008C58D0"/>
    <w:rsid w:val="00C048F1"/>
    <w:rsid w:val="00CC0680"/>
    <w:rsid w:val="00CF3DD7"/>
    <w:rsid w:val="00D36675"/>
    <w:rsid w:val="00DB2536"/>
    <w:rsid w:val="00DC104A"/>
    <w:rsid w:val="00F14FA2"/>
    <w:rsid w:val="00F83372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A314"/>
  <w15:docId w15:val="{761E3695-98D5-485D-AAB9-C29B1CB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Lipina</cp:lastModifiedBy>
  <cp:revision>6</cp:revision>
  <dcterms:created xsi:type="dcterms:W3CDTF">2019-11-01T13:56:00Z</dcterms:created>
  <dcterms:modified xsi:type="dcterms:W3CDTF">2019-11-01T16:56:00Z</dcterms:modified>
</cp:coreProperties>
</file>