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B816" w14:textId="5D376556" w:rsidR="006B1512" w:rsidRDefault="006B1512" w:rsidP="00A73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137805D" w14:textId="77777777" w:rsidR="00A7337C" w:rsidRDefault="00A7337C" w:rsidP="00A733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E243616" w14:textId="42F4EB82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USNESENÍ z  </w:t>
      </w:r>
      <w:r w:rsidR="00366F52">
        <w:rPr>
          <w:rFonts w:ascii="Arial" w:eastAsia="Arial" w:hAnsi="Arial" w:cs="Arial"/>
          <w:b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>.  zasedání  Zastupitelstva  Obce  Lipina</w:t>
      </w:r>
    </w:p>
    <w:p w14:paraId="4E3BEF37" w14:textId="29EB154A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dne  </w:t>
      </w:r>
      <w:r w:rsidR="0081043C">
        <w:rPr>
          <w:rFonts w:ascii="Arial" w:eastAsia="Arial" w:hAnsi="Arial" w:cs="Arial"/>
          <w:b/>
          <w:color w:val="000000"/>
          <w:sz w:val="28"/>
          <w:szCs w:val="28"/>
        </w:rPr>
        <w:t>26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81043C">
        <w:rPr>
          <w:rFonts w:ascii="Arial" w:eastAsia="Arial" w:hAnsi="Arial" w:cs="Arial"/>
          <w:b/>
          <w:color w:val="000000"/>
          <w:sz w:val="28"/>
          <w:szCs w:val="28"/>
        </w:rPr>
        <w:t>7</w:t>
      </w:r>
      <w:r>
        <w:rPr>
          <w:rFonts w:ascii="Arial" w:eastAsia="Arial" w:hAnsi="Arial" w:cs="Arial"/>
          <w:b/>
          <w:color w:val="000000"/>
          <w:sz w:val="28"/>
          <w:szCs w:val="28"/>
        </w:rPr>
        <w:t>. 202</w:t>
      </w:r>
      <w:r w:rsidR="00C171AA">
        <w:rPr>
          <w:rFonts w:ascii="Arial" w:eastAsia="Arial" w:hAnsi="Arial" w:cs="Arial"/>
          <w:b/>
          <w:color w:val="000000"/>
          <w:sz w:val="28"/>
          <w:szCs w:val="28"/>
        </w:rPr>
        <w:t>2</w:t>
      </w:r>
    </w:p>
    <w:p w14:paraId="6C54F4B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3CBAE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A8F79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981C797" w14:textId="22A0A29D" w:rsidR="00096B99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 w:rsidR="0081043C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>/1/202</w:t>
      </w:r>
      <w:r w:rsidR="00996AAC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 xml:space="preserve">Zahájení, volba ověřovatelů zápisu, schválení programu </w:t>
      </w:r>
    </w:p>
    <w:p w14:paraId="61BEFC35" w14:textId="25F13A30" w:rsidR="002A1BC6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z</w:t>
      </w:r>
      <w:r w:rsidR="00853718">
        <w:rPr>
          <w:rFonts w:ascii="Arial" w:eastAsia="Arial" w:hAnsi="Arial" w:cs="Arial"/>
          <w:b/>
          <w:color w:val="000000"/>
        </w:rPr>
        <w:t>asedání</w:t>
      </w:r>
    </w:p>
    <w:p w14:paraId="3E8424E7" w14:textId="77777777" w:rsidR="00096B99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6DE62A1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4C7AB179" w14:textId="4E19FCFC" w:rsidR="002A1BC6" w:rsidRDefault="00853718" w:rsidP="004404E9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 </w:t>
      </w:r>
      <w:r w:rsidR="0081043C">
        <w:rPr>
          <w:rFonts w:ascii="Arial" w:eastAsia="Arial" w:hAnsi="Arial" w:cs="Arial"/>
          <w:spacing w:val="70"/>
          <w:sz w:val="22"/>
          <w:szCs w:val="22"/>
        </w:rPr>
        <w:t>3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 zasedání Zastupitelstva Obce Lipina konaného dne</w:t>
      </w:r>
      <w:r w:rsidR="0041477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81043C">
        <w:rPr>
          <w:rFonts w:ascii="Arial" w:eastAsia="Arial" w:hAnsi="Arial" w:cs="Arial"/>
          <w:spacing w:val="70"/>
          <w:sz w:val="22"/>
          <w:szCs w:val="22"/>
        </w:rPr>
        <w:t>26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r w:rsidR="0081043C">
        <w:rPr>
          <w:rFonts w:ascii="Arial" w:eastAsia="Arial" w:hAnsi="Arial" w:cs="Arial"/>
          <w:spacing w:val="70"/>
          <w:sz w:val="22"/>
          <w:szCs w:val="22"/>
        </w:rPr>
        <w:t>7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.202</w:t>
      </w:r>
      <w:r w:rsidR="00996AAC">
        <w:rPr>
          <w:rFonts w:ascii="Arial" w:eastAsia="Arial" w:hAnsi="Arial" w:cs="Arial"/>
          <w:spacing w:val="70"/>
          <w:sz w:val="22"/>
          <w:szCs w:val="22"/>
        </w:rPr>
        <w:t>2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547CF709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F759E2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3684F09" w14:textId="77777777" w:rsidR="0099653F" w:rsidRDefault="0099653F" w:rsidP="00096B99">
      <w:pPr>
        <w:pStyle w:val="Zastupitelstvonzevusnesen"/>
        <w:ind w:left="0" w:hanging="2"/>
        <w:rPr>
          <w:bCs/>
        </w:rPr>
      </w:pPr>
    </w:p>
    <w:p w14:paraId="247761FE" w14:textId="552328A2" w:rsidR="00096B99" w:rsidRDefault="00096B99" w:rsidP="00096B99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81043C">
        <w:rPr>
          <w:bCs/>
        </w:rPr>
        <w:t>3</w:t>
      </w:r>
      <w:r w:rsidRPr="008F597F">
        <w:rPr>
          <w:bCs/>
        </w:rPr>
        <w:t>/</w:t>
      </w:r>
      <w:r>
        <w:rPr>
          <w:bCs/>
        </w:rPr>
        <w:t>2</w:t>
      </w:r>
      <w:r w:rsidRPr="008F597F">
        <w:rPr>
          <w:bCs/>
        </w:rPr>
        <w:t>/20</w:t>
      </w:r>
      <w:r>
        <w:rPr>
          <w:bCs/>
        </w:rPr>
        <w:t>2</w:t>
      </w:r>
      <w:r w:rsidR="00996AAC">
        <w:rPr>
          <w:bCs/>
        </w:rPr>
        <w:t>2</w:t>
      </w:r>
      <w:r>
        <w:rPr>
          <w:b w:val="0"/>
          <w:bCs/>
          <w:sz w:val="23"/>
          <w:szCs w:val="23"/>
        </w:rPr>
        <w:t xml:space="preserve">     </w:t>
      </w:r>
      <w:r w:rsidR="00996AAC">
        <w:rPr>
          <w:rFonts w:cs="Arial"/>
          <w:color w:val="000000"/>
        </w:rPr>
        <w:t xml:space="preserve">Rozpočtové opatření č. </w:t>
      </w:r>
      <w:r w:rsidR="0081043C">
        <w:rPr>
          <w:rFonts w:cs="Arial"/>
          <w:color w:val="000000"/>
        </w:rPr>
        <w:t>4</w:t>
      </w:r>
      <w:r w:rsidR="00996AAC">
        <w:rPr>
          <w:rFonts w:cs="Arial"/>
          <w:color w:val="000000"/>
        </w:rPr>
        <w:t>/2022</w:t>
      </w:r>
    </w:p>
    <w:p w14:paraId="1605AB50" w14:textId="47825060" w:rsidR="00996AAC" w:rsidRDefault="00096B99" w:rsidP="00996AAC">
      <w:pPr>
        <w:pStyle w:val="Zkladntext"/>
        <w:ind w:leftChars="0" w:left="0" w:firstLineChars="0"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Zastupitelstvo Obce Lipina</w:t>
      </w:r>
      <w:r w:rsidR="00996AAC">
        <w:rPr>
          <w:rFonts w:cs="Arial"/>
          <w:color w:val="000000"/>
        </w:rPr>
        <w:t xml:space="preserve"> po projednání</w:t>
      </w:r>
      <w:r>
        <w:rPr>
          <w:rFonts w:cs="Arial"/>
          <w:color w:val="000000"/>
        </w:rPr>
        <w:t xml:space="preserve"> :</w:t>
      </w:r>
    </w:p>
    <w:p w14:paraId="6D524F56" w14:textId="77777777" w:rsidR="00A33D2D" w:rsidRPr="00A33D2D" w:rsidRDefault="00A33D2D" w:rsidP="00996AAC">
      <w:pPr>
        <w:pStyle w:val="Zkladntext"/>
        <w:ind w:leftChars="0" w:left="0" w:firstLineChars="0" w:firstLine="0"/>
        <w:jc w:val="left"/>
        <w:rPr>
          <w:rFonts w:cs="Arial"/>
          <w:color w:val="000000"/>
        </w:rPr>
      </w:pPr>
    </w:p>
    <w:p w14:paraId="490B943F" w14:textId="603623A3" w:rsidR="00996AAC" w:rsidRPr="00A7337C" w:rsidRDefault="00996AAC" w:rsidP="00996AAC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A7337C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A7337C">
        <w:rPr>
          <w:rFonts w:ascii="Arial" w:eastAsia="Arial" w:hAnsi="Arial" w:cs="Arial"/>
          <w:spacing w:val="70"/>
          <w:sz w:val="22"/>
          <w:szCs w:val="22"/>
        </w:rPr>
        <w:t xml:space="preserve">  rozpočtové opatření  č. </w:t>
      </w:r>
      <w:r w:rsidR="0081043C" w:rsidRPr="00A7337C">
        <w:rPr>
          <w:rFonts w:ascii="Arial" w:eastAsia="Arial" w:hAnsi="Arial" w:cs="Arial"/>
          <w:spacing w:val="70"/>
          <w:sz w:val="22"/>
          <w:szCs w:val="22"/>
        </w:rPr>
        <w:t>4</w:t>
      </w:r>
      <w:r w:rsidRPr="00A7337C">
        <w:rPr>
          <w:rFonts w:ascii="Arial" w:eastAsia="Arial" w:hAnsi="Arial" w:cs="Arial"/>
          <w:spacing w:val="70"/>
          <w:sz w:val="22"/>
          <w:szCs w:val="22"/>
        </w:rPr>
        <w:t xml:space="preserve">/2022 o </w:t>
      </w:r>
      <w:r w:rsidR="00BD11D1" w:rsidRPr="00A7337C">
        <w:rPr>
          <w:rFonts w:ascii="Arial" w:eastAsia="Arial" w:hAnsi="Arial" w:cs="Arial"/>
          <w:spacing w:val="70"/>
          <w:sz w:val="22"/>
          <w:szCs w:val="22"/>
        </w:rPr>
        <w:t>navýšení rozpočtu, na straně příjmové i výdajové</w:t>
      </w:r>
      <w:r w:rsidR="00C171AA" w:rsidRPr="00A7337C">
        <w:rPr>
          <w:rFonts w:ascii="Arial" w:eastAsia="Arial" w:hAnsi="Arial" w:cs="Arial"/>
          <w:spacing w:val="70"/>
          <w:sz w:val="22"/>
          <w:szCs w:val="22"/>
        </w:rPr>
        <w:t xml:space="preserve">  </w:t>
      </w:r>
    </w:p>
    <w:p w14:paraId="6E7B173B" w14:textId="529EBEC3" w:rsidR="00096B99" w:rsidRPr="00A7337C" w:rsidRDefault="00096B99" w:rsidP="00996AAC">
      <w:pPr>
        <w:shd w:val="clear" w:color="auto" w:fill="FFFFFF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Arial"/>
          <w:spacing w:val="70"/>
        </w:rPr>
      </w:pPr>
      <w:r w:rsidRPr="00A7337C">
        <w:rPr>
          <w:rStyle w:val="Tunproloenznak"/>
          <w:b w:val="0"/>
        </w:rPr>
        <w:t xml:space="preserve">    </w:t>
      </w:r>
    </w:p>
    <w:p w14:paraId="033713FF" w14:textId="77777777" w:rsidR="00096B99" w:rsidRPr="0073792F" w:rsidRDefault="00096B99" w:rsidP="00996AAC">
      <w:pPr>
        <w:pStyle w:val="Podtren"/>
        <w:ind w:left="0" w:hanging="2"/>
        <w:rPr>
          <w:sz w:val="22"/>
        </w:rPr>
      </w:pPr>
    </w:p>
    <w:p w14:paraId="0C6769B0" w14:textId="77777777" w:rsidR="00A7337C" w:rsidRDefault="00A7337C" w:rsidP="0018791D">
      <w:pPr>
        <w:pStyle w:val="Zastupitelstvonzevusnesen"/>
        <w:ind w:left="0" w:hanging="2"/>
        <w:rPr>
          <w:bCs/>
        </w:rPr>
      </w:pPr>
    </w:p>
    <w:p w14:paraId="09223C18" w14:textId="39444DBF" w:rsidR="0018791D" w:rsidRPr="0073792F" w:rsidRDefault="0018791D" w:rsidP="0018791D">
      <w:pPr>
        <w:pStyle w:val="Zastupitelstvonzevusnesen"/>
        <w:ind w:left="0" w:hanging="2"/>
        <w:rPr>
          <w:rFonts w:cs="Arial"/>
        </w:rPr>
      </w:pPr>
      <w:r w:rsidRPr="0073792F">
        <w:rPr>
          <w:bCs/>
        </w:rPr>
        <w:t>UZ/</w:t>
      </w:r>
      <w:r w:rsidR="0081043C">
        <w:rPr>
          <w:bCs/>
        </w:rPr>
        <w:t>3</w:t>
      </w:r>
      <w:r w:rsidRPr="0073792F">
        <w:rPr>
          <w:bCs/>
        </w:rPr>
        <w:t>/</w:t>
      </w:r>
      <w:r w:rsidR="00A67346" w:rsidRPr="0073792F">
        <w:rPr>
          <w:bCs/>
        </w:rPr>
        <w:t>3</w:t>
      </w:r>
      <w:r w:rsidRPr="0073792F">
        <w:rPr>
          <w:bCs/>
        </w:rPr>
        <w:t>/2022</w:t>
      </w:r>
      <w:r w:rsidRPr="0073792F">
        <w:rPr>
          <w:b w:val="0"/>
          <w:bCs/>
          <w:sz w:val="23"/>
          <w:szCs w:val="23"/>
        </w:rPr>
        <w:t xml:space="preserve">     </w:t>
      </w:r>
      <w:r w:rsidR="00A33D2D">
        <w:rPr>
          <w:rFonts w:cs="Arial"/>
        </w:rPr>
        <w:t xml:space="preserve">Vydání územního plánu Obce Lipina </w:t>
      </w:r>
    </w:p>
    <w:p w14:paraId="016819B2" w14:textId="77777777" w:rsidR="0018791D" w:rsidRPr="0073792F" w:rsidRDefault="0018791D" w:rsidP="0018791D">
      <w:pPr>
        <w:pStyle w:val="Zastupitelstvonzevusnesen"/>
        <w:ind w:left="0" w:hanging="2"/>
        <w:rPr>
          <w:rFonts w:cs="Arial"/>
          <w:b w:val="0"/>
        </w:rPr>
      </w:pPr>
    </w:p>
    <w:p w14:paraId="696167A5" w14:textId="54BF3C8A" w:rsidR="00A33D2D" w:rsidRDefault="0018791D" w:rsidP="00A33D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73792F">
        <w:rPr>
          <w:rFonts w:ascii="Arial" w:eastAsia="Arial" w:hAnsi="Arial" w:cs="Arial"/>
          <w:sz w:val="22"/>
          <w:szCs w:val="22"/>
        </w:rPr>
        <w:t>Zastupitelstvo Obce Lipina  po projednání:</w:t>
      </w:r>
    </w:p>
    <w:p w14:paraId="09BA75A1" w14:textId="77777777" w:rsidR="00A33D2D" w:rsidRPr="0073792F" w:rsidRDefault="00A33D2D" w:rsidP="00A33D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55DA6DE" w14:textId="30A470ED" w:rsidR="00A33D2D" w:rsidRPr="00A7337C" w:rsidRDefault="00A33D2D" w:rsidP="0018791D">
      <w:pPr>
        <w:numPr>
          <w:ilvl w:val="0"/>
          <w:numId w:val="1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A7337C">
        <w:rPr>
          <w:rFonts w:ascii="Arial" w:eastAsia="Arial" w:hAnsi="Arial" w:cs="Arial"/>
          <w:b/>
          <w:spacing w:val="70"/>
          <w:sz w:val="22"/>
          <w:szCs w:val="22"/>
        </w:rPr>
        <w:t xml:space="preserve">rozhodlo  </w:t>
      </w:r>
      <w:r w:rsidRPr="00A7337C">
        <w:rPr>
          <w:rFonts w:ascii="Arial" w:hAnsi="Arial" w:cs="Arial"/>
          <w:spacing w:val="70"/>
          <w:sz w:val="22"/>
          <w:szCs w:val="22"/>
        </w:rPr>
        <w:t>v souladu s ust. § 172 odst. 5 zákona č. 200/2004 Sb., správní řád, ve znění pozdějších předpisů (dále jen „správní řád“) o vypořádání námitek podaných k návrhu územního plánu Lipina takto</w:t>
      </w:r>
      <w:r w:rsidR="00A7337C" w:rsidRPr="00A7337C">
        <w:rPr>
          <w:rFonts w:ascii="Arial" w:hAnsi="Arial" w:cs="Arial"/>
          <w:spacing w:val="70"/>
          <w:sz w:val="22"/>
          <w:szCs w:val="22"/>
        </w:rPr>
        <w:t xml:space="preserve"> </w:t>
      </w:r>
      <w:r w:rsidRPr="00A7337C">
        <w:rPr>
          <w:rFonts w:ascii="Arial" w:hAnsi="Arial" w:cs="Arial"/>
          <w:spacing w:val="70"/>
          <w:sz w:val="22"/>
          <w:szCs w:val="22"/>
        </w:rPr>
        <w:t>:</w:t>
      </w:r>
    </w:p>
    <w:p w14:paraId="484499BE" w14:textId="77777777" w:rsidR="00A33D2D" w:rsidRPr="00A7337C" w:rsidRDefault="00A33D2D" w:rsidP="00A33D2D">
      <w:pPr>
        <w:shd w:val="clear" w:color="auto" w:fill="FFFFFF"/>
        <w:ind w:leftChars="0" w:left="72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422FA9CD" w14:textId="0ACAD97B" w:rsidR="00A33D2D" w:rsidRPr="00A7337C" w:rsidRDefault="00A33D2D" w:rsidP="00A33D2D">
      <w:pPr>
        <w:suppressAutoHyphens w:val="0"/>
        <w:spacing w:after="160" w:line="256" w:lineRule="auto"/>
        <w:ind w:leftChars="0" w:left="993" w:firstLineChars="0" w:firstLine="0"/>
        <w:contextualSpacing/>
        <w:jc w:val="both"/>
        <w:textDirection w:val="lrTb"/>
        <w:textAlignment w:val="auto"/>
        <w:outlineLvl w:val="9"/>
        <w:rPr>
          <w:rFonts w:ascii="Arial" w:hAnsi="Arial" w:cs="Arial"/>
          <w:b/>
          <w:bCs/>
          <w:spacing w:val="70"/>
          <w:sz w:val="22"/>
          <w:szCs w:val="22"/>
          <w:u w:val="single"/>
        </w:rPr>
      </w:pPr>
      <w:r w:rsidRPr="00A7337C">
        <w:rPr>
          <w:rFonts w:ascii="Arial" w:hAnsi="Arial" w:cs="Arial"/>
          <w:b/>
          <w:bCs/>
          <w:spacing w:val="70"/>
          <w:sz w:val="22"/>
          <w:szCs w:val="22"/>
        </w:rPr>
        <w:t>námitce č. 1</w:t>
      </w:r>
      <w:r w:rsidRPr="00A7337C">
        <w:rPr>
          <w:rFonts w:ascii="Arial" w:hAnsi="Arial" w:cs="Arial"/>
          <w:spacing w:val="70"/>
          <w:sz w:val="22"/>
          <w:szCs w:val="22"/>
        </w:rPr>
        <w:t xml:space="preserve"> podané dne 12.05.2021 v rámci veřejného projednání Ředitelstvím silnic a dálnic ČR, oprávněným investorem se </w:t>
      </w:r>
      <w:r w:rsidRPr="00A7337C">
        <w:rPr>
          <w:rFonts w:ascii="Arial" w:hAnsi="Arial" w:cs="Arial"/>
          <w:b/>
          <w:bCs/>
          <w:spacing w:val="70"/>
          <w:sz w:val="22"/>
          <w:szCs w:val="22"/>
          <w:u w:val="single"/>
        </w:rPr>
        <w:t>vyhovuje</w:t>
      </w:r>
    </w:p>
    <w:p w14:paraId="2305F3CA" w14:textId="77777777" w:rsidR="00A33D2D" w:rsidRPr="00A7337C" w:rsidRDefault="00A33D2D" w:rsidP="00A33D2D">
      <w:pPr>
        <w:suppressAutoHyphens w:val="0"/>
        <w:spacing w:after="160" w:line="256" w:lineRule="auto"/>
        <w:ind w:leftChars="0" w:left="360" w:firstLineChars="0" w:firstLine="0"/>
        <w:contextualSpacing/>
        <w:jc w:val="both"/>
        <w:textDirection w:val="lrTb"/>
        <w:textAlignment w:val="auto"/>
        <w:outlineLvl w:val="9"/>
        <w:rPr>
          <w:rFonts w:ascii="Arial" w:hAnsi="Arial" w:cs="Arial"/>
          <w:spacing w:val="70"/>
          <w:sz w:val="22"/>
          <w:szCs w:val="22"/>
        </w:rPr>
      </w:pPr>
    </w:p>
    <w:p w14:paraId="3991FC8F" w14:textId="36665763" w:rsidR="00A33D2D" w:rsidRPr="00A7337C" w:rsidRDefault="00A33D2D" w:rsidP="00A33D2D">
      <w:pPr>
        <w:pStyle w:val="Odstavecseseznamem"/>
        <w:suppressAutoHyphens w:val="0"/>
        <w:spacing w:after="160" w:line="256" w:lineRule="auto"/>
        <w:ind w:leftChars="0" w:left="993" w:firstLineChars="0" w:firstLine="0"/>
        <w:contextualSpacing/>
        <w:jc w:val="both"/>
        <w:textDirection w:val="lrTb"/>
        <w:textAlignment w:val="auto"/>
        <w:outlineLvl w:val="9"/>
        <w:rPr>
          <w:rFonts w:ascii="Arial" w:hAnsi="Arial" w:cs="Arial"/>
          <w:spacing w:val="70"/>
          <w:sz w:val="22"/>
          <w:szCs w:val="22"/>
        </w:rPr>
      </w:pPr>
      <w:r w:rsidRPr="00A7337C">
        <w:rPr>
          <w:rFonts w:ascii="Arial" w:hAnsi="Arial" w:cs="Arial"/>
          <w:b/>
          <w:bCs/>
          <w:spacing w:val="70"/>
          <w:sz w:val="22"/>
          <w:szCs w:val="22"/>
        </w:rPr>
        <w:t>námitce č. 2</w:t>
      </w:r>
      <w:r w:rsidRPr="00A7337C">
        <w:rPr>
          <w:rFonts w:ascii="Arial" w:hAnsi="Arial" w:cs="Arial"/>
          <w:spacing w:val="70"/>
          <w:sz w:val="22"/>
          <w:szCs w:val="22"/>
        </w:rPr>
        <w:t xml:space="preserve"> podané dne 17.05.2021 v rámci veřejného projednání Arnoštem Križaničem  se </w:t>
      </w:r>
      <w:r w:rsidRPr="00A7337C">
        <w:rPr>
          <w:rFonts w:ascii="Arial" w:hAnsi="Arial" w:cs="Arial"/>
          <w:b/>
          <w:bCs/>
          <w:spacing w:val="70"/>
          <w:sz w:val="22"/>
          <w:szCs w:val="22"/>
          <w:u w:val="single"/>
        </w:rPr>
        <w:lastRenderedPageBreak/>
        <w:t>nevyhovuje</w:t>
      </w:r>
      <w:r w:rsidRPr="00A7337C">
        <w:rPr>
          <w:rFonts w:ascii="Arial" w:hAnsi="Arial" w:cs="Arial"/>
          <w:spacing w:val="70"/>
          <w:sz w:val="22"/>
          <w:szCs w:val="22"/>
        </w:rPr>
        <w:t xml:space="preserve"> a potvrzuje se řešení, které obsahuje návrh územního plánu Lipina, zpracovaný Ing.arch. Ivo Motlem, upravený na základě výsledků společného a veřejného projednání</w:t>
      </w:r>
    </w:p>
    <w:p w14:paraId="603E6540" w14:textId="77777777" w:rsidR="00A33D2D" w:rsidRPr="00A7337C" w:rsidRDefault="00A33D2D" w:rsidP="00A33D2D">
      <w:pPr>
        <w:pStyle w:val="Odstavecseseznamem"/>
        <w:suppressAutoHyphens w:val="0"/>
        <w:spacing w:after="160" w:line="256" w:lineRule="auto"/>
        <w:ind w:leftChars="0" w:left="993" w:firstLineChars="0" w:firstLine="0"/>
        <w:contextualSpacing/>
        <w:jc w:val="both"/>
        <w:textDirection w:val="lrTb"/>
        <w:textAlignment w:val="auto"/>
        <w:outlineLvl w:val="9"/>
        <w:rPr>
          <w:rFonts w:ascii="Arial" w:hAnsi="Arial" w:cs="Arial"/>
          <w:spacing w:val="70"/>
          <w:sz w:val="22"/>
          <w:szCs w:val="22"/>
        </w:rPr>
      </w:pPr>
    </w:p>
    <w:p w14:paraId="0471B53C" w14:textId="58276A49" w:rsidR="00A33D2D" w:rsidRPr="00A7337C" w:rsidRDefault="00A33D2D" w:rsidP="00A33D2D">
      <w:pPr>
        <w:pStyle w:val="Odstavecseseznamem"/>
        <w:numPr>
          <w:ilvl w:val="0"/>
          <w:numId w:val="11"/>
        </w:numPr>
        <w:ind w:leftChars="0" w:firstLineChars="0" w:hanging="720"/>
        <w:jc w:val="both"/>
        <w:rPr>
          <w:rFonts w:ascii="Arial" w:hAnsi="Arial" w:cs="Arial"/>
          <w:spacing w:val="70"/>
          <w:sz w:val="22"/>
          <w:szCs w:val="22"/>
        </w:rPr>
      </w:pPr>
      <w:r w:rsidRPr="00A7337C">
        <w:rPr>
          <w:rFonts w:ascii="Arial" w:hAnsi="Arial" w:cs="Arial"/>
          <w:b/>
          <w:bCs/>
          <w:spacing w:val="70"/>
          <w:sz w:val="22"/>
          <w:szCs w:val="22"/>
          <w:u w:val="single"/>
        </w:rPr>
        <w:t>bere na vědomí</w:t>
      </w:r>
      <w:r w:rsidRPr="00A7337C">
        <w:rPr>
          <w:rFonts w:ascii="Arial" w:hAnsi="Arial" w:cs="Arial"/>
          <w:spacing w:val="70"/>
          <w:sz w:val="22"/>
          <w:szCs w:val="22"/>
        </w:rPr>
        <w:t xml:space="preserve"> vyhodnocení připomínek podaných k návrhu územního plánu Lipina dle </w:t>
      </w:r>
      <w:r w:rsidR="00A7337C">
        <w:rPr>
          <w:rFonts w:ascii="Arial" w:hAnsi="Arial" w:cs="Arial"/>
          <w:spacing w:val="70"/>
          <w:sz w:val="22"/>
          <w:szCs w:val="22"/>
        </w:rPr>
        <w:t xml:space="preserve">   </w:t>
      </w:r>
      <w:r w:rsidRPr="00A7337C">
        <w:rPr>
          <w:rFonts w:ascii="Arial" w:hAnsi="Arial" w:cs="Arial"/>
          <w:spacing w:val="70"/>
          <w:sz w:val="22"/>
          <w:szCs w:val="22"/>
        </w:rPr>
        <w:t>§ 50 odst. 3 stavebního zákona s odkazem na odůvodnění územního plánu, bod 7. Vyhodnocení připomínek</w:t>
      </w:r>
    </w:p>
    <w:p w14:paraId="513F5DCE" w14:textId="77777777" w:rsidR="00A33D2D" w:rsidRPr="00A7337C" w:rsidRDefault="00A33D2D" w:rsidP="00A33D2D">
      <w:pPr>
        <w:ind w:leftChars="0" w:left="360" w:firstLineChars="0" w:firstLine="0"/>
        <w:jc w:val="both"/>
        <w:rPr>
          <w:rFonts w:ascii="Arial" w:hAnsi="Arial" w:cs="Arial"/>
          <w:spacing w:val="70"/>
          <w:sz w:val="22"/>
          <w:szCs w:val="22"/>
        </w:rPr>
      </w:pPr>
    </w:p>
    <w:p w14:paraId="43EE9698" w14:textId="77777777" w:rsidR="00A33D2D" w:rsidRPr="00A7337C" w:rsidRDefault="00A33D2D" w:rsidP="00A33D2D">
      <w:pPr>
        <w:pStyle w:val="Bodytext20"/>
        <w:numPr>
          <w:ilvl w:val="0"/>
          <w:numId w:val="11"/>
        </w:numPr>
        <w:shd w:val="clear" w:color="auto" w:fill="auto"/>
        <w:spacing w:line="274" w:lineRule="exact"/>
        <w:ind w:hanging="720"/>
        <w:rPr>
          <w:spacing w:val="70"/>
          <w:sz w:val="22"/>
          <w:szCs w:val="22"/>
        </w:rPr>
      </w:pPr>
      <w:r w:rsidRPr="00A7337C">
        <w:rPr>
          <w:rStyle w:val="Bodytext2Bold"/>
          <w:spacing w:val="70"/>
          <w:sz w:val="22"/>
          <w:szCs w:val="22"/>
        </w:rPr>
        <w:t xml:space="preserve">ověřilo </w:t>
      </w:r>
      <w:r w:rsidRPr="00A7337C">
        <w:rPr>
          <w:spacing w:val="70"/>
          <w:sz w:val="22"/>
          <w:szCs w:val="22"/>
        </w:rPr>
        <w:t>v souladu s ust. § 54 odst. 2 zákona č. 183/2006 Sb. o územním plánování a stavebním řádu (stavební zákon), ve znění pozdějších předpisů (dále jen „stavební zákon") soulad návrhu územního plánu Lipina s Politikou územního rozvoje, ve znění poslední Aktualizace č. 4 schválené usnesením Vlády České republiky č. 618/2021 dne 12.7.2021, se Zásadami územního rozvoje Olomouckého kraje, ve znění poslední Aktualizace č. 4, která nabyla účinnosti dne 27.01.2022, se stanovisky dotčených orgánů a stanoviskem krajského úřadu;</w:t>
      </w:r>
    </w:p>
    <w:p w14:paraId="0CA0354C" w14:textId="1BA4EF77" w:rsidR="00A33D2D" w:rsidRPr="00A7337C" w:rsidRDefault="00A33D2D" w:rsidP="00A33D2D">
      <w:pPr>
        <w:pStyle w:val="Bodytext20"/>
        <w:numPr>
          <w:ilvl w:val="0"/>
          <w:numId w:val="11"/>
        </w:numPr>
        <w:shd w:val="clear" w:color="auto" w:fill="auto"/>
        <w:spacing w:after="0" w:line="274" w:lineRule="exact"/>
        <w:ind w:hanging="720"/>
        <w:rPr>
          <w:spacing w:val="70"/>
          <w:sz w:val="22"/>
          <w:szCs w:val="22"/>
        </w:rPr>
      </w:pPr>
      <w:r w:rsidRPr="00A7337C">
        <w:rPr>
          <w:rStyle w:val="Bodytext2Bold"/>
          <w:spacing w:val="70"/>
          <w:sz w:val="22"/>
          <w:szCs w:val="22"/>
        </w:rPr>
        <w:t>vydává</w:t>
      </w:r>
      <w:r w:rsidRPr="00A7337C">
        <w:rPr>
          <w:rStyle w:val="Bodytext2Bold"/>
          <w:spacing w:val="70"/>
          <w:sz w:val="22"/>
          <w:szCs w:val="22"/>
          <w:u w:val="none"/>
        </w:rPr>
        <w:t xml:space="preserve">  </w:t>
      </w:r>
      <w:r w:rsidRPr="00A7337C">
        <w:rPr>
          <w:spacing w:val="70"/>
          <w:sz w:val="22"/>
          <w:szCs w:val="22"/>
        </w:rPr>
        <w:t>dle ust. § 6 odst. 5 písm. c) stavebního zákona a ustanovení § 43 odst. 4 stavebního zákona, v souladu s ust. § 171 správního řádu a ust. § 13 a přílohy č. 7 k vyhlášce č. 500/2006 Sb., o územně analytických podkladech, územně plánovací dokumentaci a způsobu evidence územně plánovací činnosti, ve znění pozdějších předpisů, formou opatření obecné povahy</w:t>
      </w:r>
    </w:p>
    <w:p w14:paraId="792960C6" w14:textId="7ACB4EAE" w:rsidR="00A33D2D" w:rsidRPr="00A7337C" w:rsidRDefault="00A33D2D" w:rsidP="005C10EB">
      <w:pPr>
        <w:pStyle w:val="Bodytext40"/>
        <w:shd w:val="clear" w:color="auto" w:fill="auto"/>
        <w:spacing w:after="299"/>
        <w:ind w:left="709"/>
        <w:rPr>
          <w:i w:val="0"/>
          <w:iCs w:val="0"/>
          <w:spacing w:val="70"/>
          <w:sz w:val="22"/>
          <w:szCs w:val="22"/>
        </w:rPr>
      </w:pPr>
      <w:r w:rsidRPr="00A7337C">
        <w:rPr>
          <w:i w:val="0"/>
          <w:iCs w:val="0"/>
          <w:spacing w:val="70"/>
          <w:sz w:val="22"/>
          <w:szCs w:val="22"/>
        </w:rPr>
        <w:t>Územní plán Lipina.</w:t>
      </w:r>
    </w:p>
    <w:p w14:paraId="339F2CA0" w14:textId="49B500D0" w:rsidR="006B1512" w:rsidRPr="00A7337C" w:rsidRDefault="005C10EB" w:rsidP="006B1512">
      <w:pPr>
        <w:pStyle w:val="Bodytext20"/>
        <w:numPr>
          <w:ilvl w:val="0"/>
          <w:numId w:val="11"/>
        </w:numPr>
        <w:spacing w:after="0" w:line="250" w:lineRule="exact"/>
        <w:ind w:left="709" w:hanging="709"/>
        <w:rPr>
          <w:spacing w:val="70"/>
          <w:sz w:val="22"/>
          <w:szCs w:val="22"/>
        </w:rPr>
      </w:pPr>
      <w:r w:rsidRPr="00A7337C">
        <w:rPr>
          <w:rStyle w:val="Bodytext2Bold"/>
          <w:spacing w:val="70"/>
          <w:sz w:val="22"/>
          <w:szCs w:val="22"/>
        </w:rPr>
        <w:t>bere na vědomí</w:t>
      </w:r>
      <w:r w:rsidRPr="00A7337C">
        <w:rPr>
          <w:rStyle w:val="Bodytext2Bold"/>
          <w:spacing w:val="70"/>
          <w:sz w:val="22"/>
          <w:szCs w:val="22"/>
          <w:u w:val="none"/>
        </w:rPr>
        <w:t xml:space="preserve">, </w:t>
      </w:r>
      <w:r w:rsidRPr="00A7337C">
        <w:rPr>
          <w:spacing w:val="70"/>
          <w:sz w:val="22"/>
          <w:szCs w:val="22"/>
        </w:rPr>
        <w:t xml:space="preserve">že po nabytí účinnosti opatření obecné povahy, kterým se vydává Územní plán Lipina, pozbývá platnosti Územní plán obce Lipina a jeho následující změny č. 1 a 2. </w:t>
      </w:r>
    </w:p>
    <w:p w14:paraId="2A2424CD" w14:textId="764E3B7B" w:rsidR="0018791D" w:rsidRDefault="0018791D" w:rsidP="0018791D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324CE6E1" w14:textId="77777777" w:rsidR="00A7337C" w:rsidRPr="00A7337C" w:rsidRDefault="00A7337C" w:rsidP="0018791D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4E8F92E9" w14:textId="0659F08A" w:rsidR="00006779" w:rsidRPr="0018791D" w:rsidRDefault="0018791D" w:rsidP="002241DA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18791D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</w:p>
    <w:p w14:paraId="181621DB" w14:textId="77777777" w:rsidR="008B179E" w:rsidRDefault="008B179E" w:rsidP="00A733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B2050F" w14:textId="158623EA" w:rsidR="008B179E" w:rsidRDefault="008B179E" w:rsidP="008B179E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>
        <w:rPr>
          <w:bCs/>
        </w:rPr>
        <w:t>3</w:t>
      </w:r>
      <w:r w:rsidRPr="008F597F">
        <w:rPr>
          <w:bCs/>
        </w:rPr>
        <w:t>/</w:t>
      </w:r>
      <w:r>
        <w:rPr>
          <w:bCs/>
        </w:rPr>
        <w:t>4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 xml:space="preserve">Vyhlášení záměru pronájmu pozemků v k.ú. Lipina u Šternberka </w:t>
      </w:r>
    </w:p>
    <w:p w14:paraId="1B9C6A3D" w14:textId="561C933C" w:rsidR="008B179E" w:rsidRDefault="008B179E" w:rsidP="008B179E">
      <w:pPr>
        <w:pStyle w:val="Zastupitelstvonzevusnesen"/>
        <w:ind w:left="0" w:hanging="2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a v  k.ú. Stachov u Šternberka :</w:t>
      </w:r>
    </w:p>
    <w:p w14:paraId="5EA25AE6" w14:textId="77777777" w:rsidR="008B179E" w:rsidRDefault="008B179E" w:rsidP="008B179E">
      <w:pPr>
        <w:pStyle w:val="Zkladntext"/>
        <w:ind w:left="0" w:hanging="2"/>
        <w:jc w:val="left"/>
        <w:rPr>
          <w:rFonts w:cs="Arial"/>
          <w:color w:val="000000"/>
        </w:rPr>
      </w:pPr>
    </w:p>
    <w:p w14:paraId="77C37B07" w14:textId="76BF0CB6" w:rsidR="008B179E" w:rsidRPr="00A7337C" w:rsidRDefault="008B179E" w:rsidP="00A7337C">
      <w:pPr>
        <w:pStyle w:val="Zkladntext"/>
        <w:ind w:left="0" w:hanging="2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Zastupitelstvo Obce Lipina  po projednání:</w:t>
      </w:r>
    </w:p>
    <w:p w14:paraId="2153C3EA" w14:textId="1A578E78" w:rsidR="008B179E" w:rsidRDefault="008B179E" w:rsidP="008B179E">
      <w:pPr>
        <w:numPr>
          <w:ilvl w:val="0"/>
          <w:numId w:val="31"/>
        </w:numPr>
        <w:shd w:val="clear" w:color="auto" w:fill="FFFFFF"/>
        <w:suppressAutoHyphens w:val="0"/>
        <w:spacing w:line="240" w:lineRule="auto"/>
        <w:ind w:leftChars="0" w:left="709" w:firstLineChars="0" w:hanging="711"/>
        <w:jc w:val="both"/>
        <w:textDirection w:val="lrTb"/>
        <w:textAlignment w:val="auto"/>
        <w:outlineLvl w:val="9"/>
        <w:rPr>
          <w:rStyle w:val="Tunproloenznak"/>
          <w:b w:val="0"/>
          <w:color w:val="000000"/>
        </w:rPr>
      </w:pPr>
      <w:r w:rsidRPr="006E4FC8">
        <w:rPr>
          <w:rStyle w:val="Tunproloenznak"/>
          <w:color w:val="000000"/>
        </w:rPr>
        <w:t>schvaluje</w:t>
      </w:r>
      <w:r w:rsidRPr="006E4FC8">
        <w:rPr>
          <w:rStyle w:val="Tunproloenznak"/>
          <w:b w:val="0"/>
          <w:color w:val="000000"/>
        </w:rPr>
        <w:t xml:space="preserve">  vyhlášení záměru pronájmu  pozemků nacházejících se v extravilánu katastrálního </w:t>
      </w:r>
      <w:r w:rsidRPr="006E4FC8">
        <w:rPr>
          <w:rStyle w:val="Tunproloenznak"/>
          <w:b w:val="0"/>
          <w:color w:val="000000"/>
        </w:rPr>
        <w:lastRenderedPageBreak/>
        <w:t>území Lipina u Šternberka</w:t>
      </w:r>
      <w:r>
        <w:rPr>
          <w:rStyle w:val="Tunproloenznak"/>
          <w:b w:val="0"/>
          <w:color w:val="000000"/>
        </w:rPr>
        <w:t xml:space="preserve"> a katastrálního území Stachov u Šternberka</w:t>
      </w:r>
      <w:r w:rsidRPr="006E4FC8">
        <w:rPr>
          <w:rStyle w:val="Tunproloenznak"/>
          <w:b w:val="0"/>
          <w:color w:val="000000"/>
        </w:rPr>
        <w:t xml:space="preserve">, které </w:t>
      </w:r>
      <w:r>
        <w:rPr>
          <w:rStyle w:val="Tunproloenznak"/>
          <w:b w:val="0"/>
          <w:color w:val="000000"/>
        </w:rPr>
        <w:t>byly původně pronajaty spol. Zevyr, s.r.o., když tato společnost požádala Obec Lipina o ukončení smlouvy z důvodu omezení činnosti společnosti. Jedná se tak o pozemky které sousedily s půdními bloky v užívání společnosti Zevyr, s.r.o.</w:t>
      </w:r>
    </w:p>
    <w:p w14:paraId="2C014346" w14:textId="77777777" w:rsidR="00A7337C" w:rsidRPr="006E4FC8" w:rsidRDefault="00A7337C" w:rsidP="00A7337C">
      <w:pPr>
        <w:shd w:val="clear" w:color="auto" w:fill="FFFFFF"/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Style w:val="Tunproloenznak"/>
          <w:b w:val="0"/>
          <w:color w:val="000000"/>
        </w:rPr>
      </w:pPr>
    </w:p>
    <w:p w14:paraId="2A1329BF" w14:textId="4A6287F1" w:rsidR="008B179E" w:rsidRPr="00644683" w:rsidRDefault="008B179E" w:rsidP="00A7337C">
      <w:pPr>
        <w:numPr>
          <w:ilvl w:val="0"/>
          <w:numId w:val="31"/>
        </w:numPr>
        <w:shd w:val="clear" w:color="auto" w:fill="FFFFFF"/>
        <w:suppressAutoHyphens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Style w:val="Tunproloenznak"/>
          <w:rFonts w:ascii="Times New Roman" w:hAnsi="Times New Roman"/>
          <w:b w:val="0"/>
          <w:color w:val="000000"/>
          <w:sz w:val="24"/>
        </w:rPr>
      </w:pPr>
      <w:r>
        <w:rPr>
          <w:rStyle w:val="Tunproloenznak"/>
          <w:color w:val="000000"/>
        </w:rPr>
        <w:t xml:space="preserve">schvaluje </w:t>
      </w:r>
      <w:r w:rsidRPr="005E54C5">
        <w:rPr>
          <w:rStyle w:val="Tunproloenznak"/>
          <w:b w:val="0"/>
          <w:color w:val="000000"/>
        </w:rPr>
        <w:t xml:space="preserve"> podmínky schvalování pronájmu, resp. pachtu zemědělských a nezemědělských pozemků</w:t>
      </w:r>
      <w:r>
        <w:rPr>
          <w:rStyle w:val="Tunproloenznak"/>
          <w:b w:val="0"/>
          <w:color w:val="000000"/>
        </w:rPr>
        <w:t xml:space="preserve"> </w:t>
      </w:r>
    </w:p>
    <w:p w14:paraId="1E8DE864" w14:textId="77777777" w:rsidR="00644683" w:rsidRDefault="00644683" w:rsidP="00644683">
      <w:pPr>
        <w:pStyle w:val="Odstavecseseznamem"/>
        <w:ind w:left="1" w:hanging="3"/>
        <w:rPr>
          <w:rFonts w:cs="Arial"/>
          <w:color w:val="000000"/>
          <w:spacing w:val="70"/>
        </w:rPr>
      </w:pPr>
    </w:p>
    <w:p w14:paraId="4106022A" w14:textId="451903B8" w:rsidR="00644683" w:rsidRDefault="00644683" w:rsidP="00644683">
      <w:pPr>
        <w:shd w:val="clear" w:color="auto" w:fill="FFFFFF"/>
        <w:tabs>
          <w:tab w:val="left" w:pos="708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Arial"/>
          <w:color w:val="000000"/>
          <w:spacing w:val="70"/>
        </w:rPr>
      </w:pPr>
    </w:p>
    <w:p w14:paraId="6BB076F1" w14:textId="77777777" w:rsidR="00644683" w:rsidRPr="00A7337C" w:rsidRDefault="00644683" w:rsidP="00644683">
      <w:pPr>
        <w:shd w:val="clear" w:color="auto" w:fill="FFFFFF"/>
        <w:tabs>
          <w:tab w:val="left" w:pos="708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Arial"/>
          <w:color w:val="000000"/>
          <w:spacing w:val="70"/>
        </w:rPr>
      </w:pPr>
    </w:p>
    <w:p w14:paraId="2C899FAB" w14:textId="77777777" w:rsidR="008B179E" w:rsidRDefault="008B179E" w:rsidP="008B179E">
      <w:pPr>
        <w:shd w:val="clear" w:color="auto" w:fill="FFFFFF"/>
        <w:ind w:left="1" w:hanging="3"/>
        <w:jc w:val="both"/>
        <w:rPr>
          <w:rStyle w:val="Tunproloenznak"/>
          <w:b w:val="0"/>
          <w:color w:val="000000"/>
        </w:rPr>
      </w:pPr>
    </w:p>
    <w:tbl>
      <w:tblPr>
        <w:tblW w:w="935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283"/>
        <w:gridCol w:w="558"/>
        <w:gridCol w:w="283"/>
        <w:gridCol w:w="958"/>
        <w:gridCol w:w="283"/>
        <w:gridCol w:w="1604"/>
        <w:gridCol w:w="283"/>
        <w:gridCol w:w="1560"/>
        <w:gridCol w:w="283"/>
        <w:gridCol w:w="1263"/>
        <w:gridCol w:w="283"/>
      </w:tblGrid>
      <w:tr w:rsidR="008B179E" w14:paraId="1E530C0E" w14:textId="77777777" w:rsidTr="00410D9E">
        <w:trPr>
          <w:gridAfter w:val="1"/>
          <w:wAfter w:w="283" w:type="dxa"/>
          <w:trHeight w:val="1020"/>
        </w:trPr>
        <w:tc>
          <w:tcPr>
            <w:tcW w:w="1717" w:type="dxa"/>
            <w:vAlign w:val="center"/>
            <w:hideMark/>
          </w:tcPr>
          <w:p w14:paraId="36BF3518" w14:textId="77777777" w:rsidR="008B179E" w:rsidRDefault="008B179E" w:rsidP="008B179E">
            <w:pP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KÚ název</w:t>
            </w:r>
          </w:p>
        </w:tc>
        <w:tc>
          <w:tcPr>
            <w:tcW w:w="841" w:type="dxa"/>
            <w:gridSpan w:val="2"/>
            <w:vAlign w:val="center"/>
            <w:hideMark/>
          </w:tcPr>
          <w:p w14:paraId="6064A89E" w14:textId="77777777" w:rsidR="008B179E" w:rsidRDefault="008B179E" w:rsidP="008B179E">
            <w:pP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Číslo parcely</w:t>
            </w:r>
          </w:p>
        </w:tc>
        <w:tc>
          <w:tcPr>
            <w:tcW w:w="1241" w:type="dxa"/>
            <w:gridSpan w:val="2"/>
            <w:vAlign w:val="center"/>
            <w:hideMark/>
          </w:tcPr>
          <w:p w14:paraId="10A59981" w14:textId="77777777" w:rsidR="008B179E" w:rsidRDefault="008B179E" w:rsidP="008B179E">
            <w:pP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Výměra celkem(m2)</w:t>
            </w:r>
          </w:p>
        </w:tc>
        <w:tc>
          <w:tcPr>
            <w:tcW w:w="1887" w:type="dxa"/>
            <w:gridSpan w:val="2"/>
            <w:vAlign w:val="center"/>
            <w:hideMark/>
          </w:tcPr>
          <w:p w14:paraId="3BFEB71D" w14:textId="77777777" w:rsidR="008B179E" w:rsidRDefault="008B179E" w:rsidP="008B179E">
            <w:pP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Výměra propachtovaná (m2)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35C3B7CA" w14:textId="77777777" w:rsidR="008B179E" w:rsidRDefault="008B179E" w:rsidP="008B179E">
            <w:pP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Vlastník</w:t>
            </w:r>
          </w:p>
        </w:tc>
        <w:tc>
          <w:tcPr>
            <w:tcW w:w="1546" w:type="dxa"/>
            <w:gridSpan w:val="2"/>
            <w:vAlign w:val="center"/>
            <w:hideMark/>
          </w:tcPr>
          <w:p w14:paraId="306E9B92" w14:textId="77777777" w:rsidR="008B179E" w:rsidRDefault="008B179E" w:rsidP="008B179E">
            <w:pP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Druh pozemku</w:t>
            </w:r>
          </w:p>
        </w:tc>
      </w:tr>
      <w:tr w:rsidR="008B179E" w14:paraId="711302A1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3022AA8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52B6A5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D9C4AE0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FF14C17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8590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700EA97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93493B2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8B179E" w14:paraId="4CA3E663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158DB25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8DBC945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1377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2C54A10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5B71FA1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8643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D4538D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3A218F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8B179E" w14:paraId="136F3A2B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6CA421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855B22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A9FBD6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D313C2F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4DE99E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AC35A62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1E29C130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D1751E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2AE9D74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FDB595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CFFFFC2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403671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1964D8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471E7BEE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2E5134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692221A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D72C63C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72BC437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513325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C7F34EE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65CA4FF2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78541C2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E38A9AF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ED2824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CDDBB1C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15FF3A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913C06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65F58E62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D69D241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FB3CB3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F873739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4288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15E5B7F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4288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BE9168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81197B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7B5598E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8643612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77B1CAA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9079494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2DBBE0B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316826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194FA5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0843035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DD89F88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A6CD96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CDC482F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9CA2D23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C324712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FDD4F96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73F43573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DE4C06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BB62369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5792D84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4D3E78A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06650A7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031075D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8B179E" w14:paraId="0CF563C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AB38598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4191A5E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215759E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C4E16B2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AC9A4E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4C6E2BD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8B179E" w14:paraId="7FC192D6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3D025B9B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E8122A0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B1A1B61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3994E7A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B6469EB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640672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61E6965E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02B15E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FF30F10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A95A6B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4214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A2A76E8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A205861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5EB609E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5002A93E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6236F7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878D1FE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E1CF755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8494DAC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F35988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628384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63B2B0F9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1239FFE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EBD9F67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B98FADF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6DD2FA6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1215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E79F00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6FB59D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00D6AD4A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93C23D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336B6DB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511D6AA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864E8D5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5580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245329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3B34E7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3289C120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6C2A9E1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4FBE6D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ED3C40F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D155A40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2566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7342B2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7696D0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0A606241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9C2B8F2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6E3E115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E2B8F31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821362C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D281AFD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6A0300E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3A52598A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EA610E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3E478F1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F008067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14ADADE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FBB3C42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D037FF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390D41B5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441DF6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6E2309F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1431DE1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6DE1B08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1BFB0A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1E92A6D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019D7DA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C9E99BD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B7CD175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E7C619F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4BA152A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1CA9E3B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525438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00E54549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1EAF638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DF487C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90AB76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B2B9AB4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2DAB78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BBF31C6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4FE5E3D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69FB88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6876863B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608686A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B9A8253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1112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1867F7E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FD600B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77266B53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1637378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F51A8CC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AC56AA9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29992FD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8A8B33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AF07E3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8B179E" w14:paraId="55C57815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7F058A6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A8597C4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21C34A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F1C2369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5875706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4225FE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8B179E" w14:paraId="020BFD53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39C97B2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97447E0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CF64FC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05EE18E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2FFC5DA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955F7B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8B179E" w14:paraId="57D1F23F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101F93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63C2CFA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3A5499B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7059687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C6C7D0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9045F8A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8B179E" w14:paraId="7AD90234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C472EC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1DB7F76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CB5978E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D83D336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54ABA66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EDDB797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02CF2B72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23689B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14EF37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CDE49E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6C54B67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9EA824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49427F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03126D28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0C264AB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C9CCD11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673C09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1B062A1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275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6C4AB68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1F0845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5B8ACC21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4F23FB1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C8267EE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1D9C040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9B0FFDD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638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65485F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3A567C5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4B31692B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6C5E67A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127C404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D97A44C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D86BF18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55DBA2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EFF14B5" w14:textId="2526588C" w:rsidR="00644683" w:rsidRDefault="00DC61BA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  <w:p w14:paraId="77BA8FF4" w14:textId="6410439F" w:rsidR="00644683" w:rsidRDefault="00644683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79E" w14:paraId="69F7EDA7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19C7541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A4B2844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0547087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26DAAE1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44170A7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D8B7441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ostat.pl.</w:t>
            </w:r>
          </w:p>
        </w:tc>
      </w:tr>
      <w:tr w:rsidR="008B179E" w14:paraId="3A36AC8E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7650C3D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A93619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312D69B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4BFFDD5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479A214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94BC0F8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travní p.</w:t>
            </w:r>
          </w:p>
        </w:tc>
      </w:tr>
      <w:tr w:rsidR="008B179E" w14:paraId="38938AC4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E86A1D8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6DFBC8A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F4D0801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938F2B0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8C35289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8420A58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travní p.</w:t>
            </w:r>
          </w:p>
        </w:tc>
      </w:tr>
      <w:tr w:rsidR="008B179E" w14:paraId="5091434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F3F4EE8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AC2DB9F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070253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950D9F8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DC6C5E7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DA2FB58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ostat.pl.</w:t>
            </w:r>
          </w:p>
        </w:tc>
      </w:tr>
      <w:tr w:rsidR="008B179E" w14:paraId="68151FF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FCF9CC3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ABDE319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1BDEC1B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16819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E17A039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16240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B6A916F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25A2A49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travní p.</w:t>
            </w:r>
          </w:p>
        </w:tc>
      </w:tr>
      <w:tr w:rsidR="008B179E" w14:paraId="1E858ECF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</w:tcPr>
          <w:p w14:paraId="0D791537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</w:tcPr>
          <w:p w14:paraId="792F8C75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241" w:type="dxa"/>
            <w:gridSpan w:val="2"/>
            <w:noWrap/>
            <w:vAlign w:val="bottom"/>
          </w:tcPr>
          <w:p w14:paraId="302C6E86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2624</w:t>
            </w:r>
          </w:p>
        </w:tc>
        <w:tc>
          <w:tcPr>
            <w:tcW w:w="1887" w:type="dxa"/>
            <w:gridSpan w:val="2"/>
            <w:noWrap/>
            <w:vAlign w:val="bottom"/>
          </w:tcPr>
          <w:p w14:paraId="3398D47C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091C6FAB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</w:tcPr>
          <w:p w14:paraId="22F4A5B3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ostat.pl.</w:t>
            </w:r>
          </w:p>
        </w:tc>
      </w:tr>
      <w:tr w:rsidR="008B179E" w14:paraId="279B2D47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4C45952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BA34227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12DC82E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46569DA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19A7B35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E755DC4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travní p.</w:t>
            </w:r>
          </w:p>
        </w:tc>
      </w:tr>
      <w:tr w:rsidR="008B179E" w14:paraId="661D7DF0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724C70D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8F4F16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7DEA2CF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318D298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2779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A53BA35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91B4471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travní p.</w:t>
            </w:r>
          </w:p>
        </w:tc>
      </w:tr>
      <w:tr w:rsidR="008B179E" w14:paraId="64C13D08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47546B1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225BA5B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C6B2EE5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6F2C802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3242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AEFACC6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7C3FCAC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8B179E" w14:paraId="119E0F12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44F40F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F7CDEA9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476CE71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CDA7EBE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53D39FB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8E62ECB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2361E24B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7B4D98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00A5F3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8F3CA5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BA5AA0C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D79444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03E5C25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2B71E5D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D330B78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A4BEB96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D99B009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C031B3E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E38E86D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8395B56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4CD0C3C0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B8BE6D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12294C0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6B165C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E99C5C7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C453842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68C3B6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3B10F7AB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FF27FF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523A05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2CBD8D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14A8DC4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42D73FE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EC79E4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0A11507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4FA3317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D86B645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40B68C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4BE9F57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FF37D4E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B1B1C15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4463869F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5496C7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CD27BF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1EA0301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981FC3A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4483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AB6262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8E14011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01B000F5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39304F5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D5F89D4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53754B9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6B9F45A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4706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6E014E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D8EFDEB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8B179E" w14:paraId="62FB6F32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8216FA6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5C51970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56D97E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8697E4B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21EC30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12C13A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8B179E" w14:paraId="221D62FA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2E5B677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195E340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E3BD6EF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8B149A5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46308F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65BFD9D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39A6A605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C6ADCB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AA27F20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6F3A0E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B709330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4926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8CB670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E3CB2DD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8B179E" w14:paraId="5E18E3E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93BF092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B88FA51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0F7B0C4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9454A02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23523D7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BACC545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6AB018AE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BECB85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367BE4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DFAEB1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E1936D5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85957AE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68580E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23C44509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0AFAC7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6E784897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785B04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EC7AC77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D303EED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EEAE0F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3198506A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3B9928A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DBAA72C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CAC4EDF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95AC602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2853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A6B247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B623501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5AFAB20F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3B51BF4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A251A8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C76BAC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1E83E0F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5A19028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22405AE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ostat.pl.</w:t>
            </w:r>
          </w:p>
        </w:tc>
      </w:tr>
      <w:tr w:rsidR="008B179E" w14:paraId="62DBB3D9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E8DDF16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3B42F94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291F96A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51A1746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4FBA202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4830ECD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59687248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18F82E5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99D56B9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414AE4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9354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86EC709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CD69E06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07952C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ostat.pl.</w:t>
            </w:r>
          </w:p>
        </w:tc>
      </w:tr>
      <w:tr w:rsidR="008B179E" w14:paraId="65B0CADF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6F50887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154EAC0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1BE9B1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84FDAC7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A88EAF2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1AA19E9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vodní pl.</w:t>
            </w:r>
          </w:p>
        </w:tc>
      </w:tr>
      <w:tr w:rsidR="008B179E" w14:paraId="34EAE0C7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A63B4F0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6E21328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A9D437C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E32B40D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A3245EB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5B11120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ostat.pl.</w:t>
            </w:r>
          </w:p>
        </w:tc>
      </w:tr>
      <w:tr w:rsidR="008B179E" w14:paraId="735B0E59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31BDF834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FE7A86C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53526A7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318B253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57E1C4E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210A372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ostat.pl.</w:t>
            </w:r>
          </w:p>
        </w:tc>
      </w:tr>
      <w:tr w:rsidR="008B179E" w14:paraId="3A96282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742668B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9649FD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455B20F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69CBBF2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4590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5E30C3A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258FAB1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58968F96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D9011F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B0D7BAF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F4EAB56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80FD604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2920DC8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8275938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3B27C45F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30F60F5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0076D5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7F9C63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4362D9C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D80764A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446CCB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25957609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FA5461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27E57BE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3F8CBD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AB103AD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3561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3E6C50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721C52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01DB9B7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1DDFD5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6C4C52FC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71874B9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042BBB2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B27510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E5BC68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5B45244A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0E89C3E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6BED935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29F993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FC51649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318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6F4E9C6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CB9497E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4230023E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68E099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212D67A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7BABA05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17F3864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8A347C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B060D1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2FF19257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6D2DFC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2E00500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72CA8D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7552F45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268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A033FA2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9AD145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021F62C9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187D371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2C78CF7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C779D5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6038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3DB3879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4380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C1219BB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D71CF0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65FFE820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91D7172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995CD46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2F0E35E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E4F5BC0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57F9CF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BB626E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531B688E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578FCE7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D8AE54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48A0FC9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3834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F8C60B1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3172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7665BDD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CDF06FA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0DB773F5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D86F137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CE0BED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5055115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80487D1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2266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0DB3A11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54F492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4CDF974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1E8365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479E4F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3511857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91FA82F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E83E01B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43914CB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1CF05DA4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38BC198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32B03A4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43770A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DE8F0B0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C6650C1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C34B42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71F65C0E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C4520C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306BDEC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4B0BB7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B155918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D07A76A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9AE621A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334FC0C1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336726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ACFDA39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2F37967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1851CD7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AB0355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4FAC476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5784FD1A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5A27672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4A6AE16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9713E15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8679F64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A5AB18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4590E4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75703D2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3EEA357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4FD12BB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BC4466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3CDDFA5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4336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C098AF1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5241CC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0130A8CB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DE7ED78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58DF3A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1CA2104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2618952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2DDD3BA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3103E3D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58D8621B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2C8262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36D493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29DAE9F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640F116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46DC557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238671B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12D11576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03883D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326CDB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2AF7E16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1850391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6E69B1B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7D934F2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4B3A8804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A3118C5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89033A7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F1A71B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488A650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9610D1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518A4C9" w14:textId="63996783" w:rsidR="00644683" w:rsidRDefault="00DC61BA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  <w:p w14:paraId="7B3F6CB6" w14:textId="7D4898BE" w:rsidR="00644683" w:rsidRDefault="00644683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79E" w14:paraId="22B04272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F80CBB6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B13B8D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EA61081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3D3F1E4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2051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4F3872D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D95B0E5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7D96A4D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EF1CFA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DB7208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567374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3C16C9A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E700B8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B7689F1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3E7CCDA5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73F829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A8269B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81EA9E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B682E79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6CBBD08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11FDD6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5388DD92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4EA130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2E7C70F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0CC5F0C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B67059C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A4EF8A0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2A51E51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1DEBE1B9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4A9033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2ECC19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FCAFC84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946452B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562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7D86E2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5064E05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59C9320F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D3F29C1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B31D01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109E43E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385F42B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4F4E0B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15D0D0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8B179E" w14:paraId="71F30606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69260F6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14:paraId="5327E2AF" w14:textId="77777777" w:rsidR="00644683" w:rsidRDefault="00644683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14:paraId="1EBE3385" w14:textId="77777777" w:rsidR="00644683" w:rsidRDefault="00644683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14:paraId="089E8C58" w14:textId="3C3029BE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  <w:r w:rsidR="005471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57AD0AE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3A46C5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5DD2A3C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149186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EA624A1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14:paraId="4C53BF89" w14:textId="77777777" w:rsidR="00A7337C" w:rsidRDefault="00A7337C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14:paraId="30AA1777" w14:textId="26D82016" w:rsidR="00A7337C" w:rsidRDefault="00A7337C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852F7A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79E" w14:paraId="366D2447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33AFDE8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92B6C25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1E0B07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3DF9E93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4D34E4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96F1B09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79E" w14:paraId="2D88C2CB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</w:tcPr>
          <w:p w14:paraId="6B5B94BC" w14:textId="77777777" w:rsidR="00644683" w:rsidRDefault="00644683" w:rsidP="008B179E">
            <w:pPr>
              <w:ind w:left="0" w:right="-65" w:hanging="2"/>
              <w:rPr>
                <w:rFonts w:ascii="Arial" w:hAnsi="Arial" w:cs="Arial"/>
                <w:sz w:val="20"/>
                <w:szCs w:val="20"/>
              </w:rPr>
            </w:pPr>
          </w:p>
          <w:p w14:paraId="141582F3" w14:textId="01CB3276" w:rsidR="008B179E" w:rsidRDefault="008B179E" w:rsidP="008B179E">
            <w:pPr>
              <w:ind w:left="0" w:right="-65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84D5EE0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B3D6C7F" w14:textId="77777777" w:rsidR="008B179E" w:rsidRDefault="008B179E" w:rsidP="008B179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E783C06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5A37DA2" w14:textId="77777777" w:rsidR="008B179E" w:rsidRDefault="008B179E" w:rsidP="008B179E">
            <w:pPr>
              <w:ind w:left="0" w:hanging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C178651" w14:textId="77777777" w:rsidR="008B179E" w:rsidRDefault="008B179E" w:rsidP="008B179E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zast. pl.</w:t>
            </w:r>
          </w:p>
        </w:tc>
      </w:tr>
      <w:tr w:rsidR="008B179E" w14:paraId="554F0FFE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2A5B8D7" w14:textId="77777777" w:rsidR="008B179E" w:rsidRDefault="008B179E" w:rsidP="008B179E">
            <w:pPr>
              <w:ind w:left="0" w:right="-65" w:hanging="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AB0FACD" w14:textId="77777777" w:rsidR="008B179E" w:rsidRDefault="008B179E" w:rsidP="008B179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540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2927D7D" w14:textId="77777777" w:rsidR="008B179E" w:rsidRDefault="008B179E" w:rsidP="008B179E">
            <w:pPr>
              <w:ind w:left="0" w:right="-121" w:hanging="2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1481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8E4F748" w14:textId="77777777" w:rsidR="008B179E" w:rsidRDefault="008B179E" w:rsidP="008B179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305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2EF5AF3" w14:textId="77777777" w:rsidR="008B179E" w:rsidRDefault="008B179E" w:rsidP="008B179E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380F54C" w14:textId="77777777" w:rsidR="008B179E" w:rsidRDefault="008B179E" w:rsidP="008B179E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283EFD84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52563A1" w14:textId="77777777" w:rsidR="008B179E" w:rsidRDefault="008B179E" w:rsidP="008B179E">
            <w:pPr>
              <w:ind w:left="0"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66C07F5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97A0E21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A7CF6CE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7152F7A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2CB31B6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8B179E" w14:paraId="16418083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3908819" w14:textId="77777777" w:rsidR="008B179E" w:rsidRDefault="008B179E" w:rsidP="008B179E">
            <w:pPr>
              <w:ind w:left="0"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AC1E41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B57813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7044245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96F0226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2B21E4E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15C58556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9EBE3D3" w14:textId="77777777" w:rsidR="008B179E" w:rsidRDefault="008B179E" w:rsidP="008B179E">
            <w:pPr>
              <w:ind w:left="0"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9900560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174/10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52AE0AF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8FA64E1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8FCD445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6682E4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8B179E" w14:paraId="6EF3AC11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598F8A7" w14:textId="77777777" w:rsidR="008B179E" w:rsidRDefault="008B179E" w:rsidP="008B179E">
            <w:pPr>
              <w:ind w:left="0"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6887F249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266CFA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14024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D385004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462A54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76CAB48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8B179E" w14:paraId="4ADF2ADB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51CE9E3" w14:textId="77777777" w:rsidR="008B179E" w:rsidRDefault="008B179E" w:rsidP="008B179E">
            <w:pPr>
              <w:ind w:left="0"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145578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206/2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C3C6489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3E9AAF9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650C5B5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3BD93E2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8B179E" w14:paraId="09067CF4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E7BE0A8" w14:textId="77777777" w:rsidR="008B179E" w:rsidRDefault="008B179E" w:rsidP="008B179E">
            <w:pPr>
              <w:ind w:left="0"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16689B7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214/6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5BDEE8B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2754C20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4819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8F6243E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5D93657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8B179E" w14:paraId="7CBE7271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8F44BD8" w14:textId="77777777" w:rsidR="008B179E" w:rsidRDefault="008B179E" w:rsidP="008B179E">
            <w:pPr>
              <w:ind w:left="0"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F0E87F1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243/2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B8206A9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64660A1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4F5D528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5FF431D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lesní poz</w:t>
            </w:r>
          </w:p>
        </w:tc>
      </w:tr>
      <w:tr w:rsidR="008B179E" w14:paraId="214EA916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3139611F" w14:textId="77777777" w:rsidR="008B179E" w:rsidRDefault="008B179E" w:rsidP="008B179E">
            <w:pPr>
              <w:ind w:left="0"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14FB6B6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274/2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A210C6D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0E6A72A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9705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BA7B4F8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BD68F91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8B179E" w14:paraId="0DB664F1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1B96AC3" w14:textId="77777777" w:rsidR="008B179E" w:rsidRDefault="008B179E" w:rsidP="008B179E">
            <w:pPr>
              <w:ind w:left="0"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141966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503/4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C33C5E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93C42FB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7E247AA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EE40C3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8B179E" w14:paraId="09B0EE56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94B30DE" w14:textId="77777777" w:rsidR="008B179E" w:rsidRDefault="008B179E" w:rsidP="008B179E">
            <w:pPr>
              <w:ind w:left="0"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49E7AC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503/6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ED92519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B70ECC6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63846B6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7FDABB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14F7998B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3B419D4" w14:textId="77777777" w:rsidR="008B179E" w:rsidRDefault="008B179E" w:rsidP="008B179E">
            <w:pPr>
              <w:ind w:left="0"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F4FC9E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530/3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300C436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F740EAD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5070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263F27F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F5AAEFB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445B7043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9CA3279" w14:textId="77777777" w:rsidR="008B179E" w:rsidRDefault="008B179E" w:rsidP="008B179E">
            <w:pPr>
              <w:ind w:left="0"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CFF490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530/5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8A0D813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D8E1E87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03601C7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2EEF5E1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6027AF03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2EE84AC" w14:textId="77777777" w:rsidR="008B179E" w:rsidRDefault="008B179E" w:rsidP="008B179E">
            <w:pPr>
              <w:ind w:left="0"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3647528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530/7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FEF3BA1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7CF4D87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6DE1D2C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211CE6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8B179E" w14:paraId="5665B2B1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D71FA60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C920CC" w14:textId="77777777" w:rsidR="00644683" w:rsidRDefault="00644683" w:rsidP="008B179E">
            <w:pPr>
              <w:ind w:left="0" w:right="-207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9EEA32" w14:textId="77777777" w:rsidR="00644683" w:rsidRDefault="00644683" w:rsidP="008B179E">
            <w:pPr>
              <w:ind w:left="0" w:right="-207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1A6BCA" w14:textId="77777777" w:rsidR="00644683" w:rsidRDefault="00644683" w:rsidP="008B179E">
            <w:pPr>
              <w:ind w:left="0" w:right="-207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3C00B2" w14:textId="77777777" w:rsidR="00644683" w:rsidRDefault="00644683" w:rsidP="008B179E">
            <w:pPr>
              <w:ind w:left="0" w:right="-207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9F317B" w14:textId="1EA5FF33" w:rsidR="008B179E" w:rsidRPr="0054715E" w:rsidRDefault="008B179E" w:rsidP="008B179E">
            <w:pPr>
              <w:ind w:left="0" w:right="-207" w:hanging="2"/>
              <w:rPr>
                <w:rFonts w:ascii="Arial" w:hAnsi="Arial" w:cs="Arial"/>
                <w:sz w:val="20"/>
                <w:szCs w:val="20"/>
              </w:rPr>
            </w:pPr>
            <w:r w:rsidRPr="0054715E">
              <w:rPr>
                <w:rFonts w:ascii="Arial" w:hAnsi="Arial" w:cs="Arial"/>
                <w:color w:val="000000"/>
                <w:sz w:val="20"/>
                <w:szCs w:val="20"/>
              </w:rPr>
              <w:t>CELKEM: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E3A1839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5C002B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2344527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23173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A4D9E8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EC71462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79E" w14:paraId="7F53C120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68507E5" w14:textId="77777777" w:rsidR="008B179E" w:rsidRDefault="008B179E" w:rsidP="008B179E">
            <w:pPr>
              <w:ind w:left="0" w:right="-207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88C9CA2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561AE6C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F6D2838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9ACD504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674F123" w14:textId="77777777" w:rsidR="008B179E" w:rsidRDefault="008B179E" w:rsidP="008B17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79E" w14:paraId="39307494" w14:textId="77777777" w:rsidTr="00410D9E">
        <w:trPr>
          <w:gridAfter w:val="1"/>
          <w:wAfter w:w="283" w:type="dxa"/>
          <w:trHeight w:val="255"/>
        </w:trPr>
        <w:tc>
          <w:tcPr>
            <w:tcW w:w="1717" w:type="dxa"/>
            <w:noWrap/>
            <w:vAlign w:val="bottom"/>
          </w:tcPr>
          <w:p w14:paraId="4B24DABE" w14:textId="77777777" w:rsidR="008B179E" w:rsidRDefault="008B179E" w:rsidP="00A7337C">
            <w:pPr>
              <w:pStyle w:val="Zastupitelstvonzevusnesen"/>
              <w:ind w:left="1698" w:hangingChars="850" w:hanging="1700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14:paraId="5FE87713" w14:textId="77777777" w:rsidR="008B179E" w:rsidRDefault="008B179E" w:rsidP="008B179E">
            <w:pP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noWrap/>
            <w:vAlign w:val="bottom"/>
          </w:tcPr>
          <w:p w14:paraId="742CFBC0" w14:textId="77777777" w:rsidR="008B179E" w:rsidRDefault="008B179E" w:rsidP="008B179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CC2EB82" w14:textId="77777777" w:rsidR="008B179E" w:rsidRDefault="008B179E" w:rsidP="008B179E">
            <w:pPr>
              <w:ind w:left="0" w:hanging="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CD1D6AE" w14:textId="77777777" w:rsidR="008B179E" w:rsidRDefault="008B179E" w:rsidP="008B179E">
            <w:pPr>
              <w:ind w:left="0" w:hanging="2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925C62C" w14:textId="77777777" w:rsidR="008B179E" w:rsidRDefault="008B179E" w:rsidP="008B179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B179E" w14:paraId="64F0426A" w14:textId="77777777" w:rsidTr="00410D9E">
        <w:trPr>
          <w:gridAfter w:val="1"/>
          <w:wAfter w:w="283" w:type="dxa"/>
          <w:trHeight w:val="255"/>
        </w:trPr>
        <w:tc>
          <w:tcPr>
            <w:tcW w:w="1717" w:type="dxa"/>
            <w:noWrap/>
            <w:vAlign w:val="bottom"/>
          </w:tcPr>
          <w:p w14:paraId="12F52F81" w14:textId="77777777" w:rsidR="008B179E" w:rsidRDefault="008B179E" w:rsidP="008B179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14:paraId="632C2441" w14:textId="77777777" w:rsidR="008B179E" w:rsidRDefault="008B179E" w:rsidP="008B179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noWrap/>
            <w:vAlign w:val="bottom"/>
          </w:tcPr>
          <w:p w14:paraId="2F77BAE4" w14:textId="77777777" w:rsidR="008B179E" w:rsidRDefault="008B179E" w:rsidP="008B179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noWrap/>
            <w:vAlign w:val="bottom"/>
          </w:tcPr>
          <w:p w14:paraId="1F49782C" w14:textId="77777777" w:rsidR="008B179E" w:rsidRDefault="008B179E" w:rsidP="008B179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6094046D" w14:textId="77777777" w:rsidR="008B179E" w:rsidRDefault="008B179E" w:rsidP="008B179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noWrap/>
            <w:vAlign w:val="bottom"/>
          </w:tcPr>
          <w:p w14:paraId="297ABEA3" w14:textId="77777777" w:rsidR="008B179E" w:rsidRDefault="008B179E" w:rsidP="008B179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B179E" w14:paraId="725CD4C5" w14:textId="77777777" w:rsidTr="008A5D3D">
        <w:trPr>
          <w:gridAfter w:val="1"/>
          <w:wAfter w:w="283" w:type="dxa"/>
          <w:trHeight w:val="70"/>
        </w:trPr>
        <w:tc>
          <w:tcPr>
            <w:tcW w:w="1717" w:type="dxa"/>
            <w:noWrap/>
            <w:vAlign w:val="bottom"/>
          </w:tcPr>
          <w:p w14:paraId="7030B61F" w14:textId="77777777" w:rsidR="008B179E" w:rsidRDefault="008B179E" w:rsidP="008A5D3D">
            <w:pPr>
              <w:ind w:leftChars="0" w:left="0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14:paraId="17C7A665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noWrap/>
            <w:vAlign w:val="bottom"/>
          </w:tcPr>
          <w:p w14:paraId="61473027" w14:textId="77777777" w:rsidR="008B179E" w:rsidRDefault="008B179E" w:rsidP="008B179E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noWrap/>
            <w:vAlign w:val="bottom"/>
          </w:tcPr>
          <w:p w14:paraId="030F429B" w14:textId="77777777" w:rsidR="008B179E" w:rsidRDefault="008B179E" w:rsidP="008B179E">
            <w:pPr>
              <w:ind w:left="0" w:hanging="2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7B7AE023" w14:textId="77777777" w:rsidR="008B179E" w:rsidRDefault="008B179E" w:rsidP="008B179E">
            <w:pPr>
              <w:ind w:left="0" w:hanging="2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46" w:type="dxa"/>
            <w:gridSpan w:val="2"/>
            <w:noWrap/>
            <w:vAlign w:val="bottom"/>
          </w:tcPr>
          <w:p w14:paraId="33F5A8E3" w14:textId="77777777" w:rsidR="008B179E" w:rsidRDefault="008B179E" w:rsidP="008B179E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17AC5D1C" w14:textId="0DD2F660" w:rsidR="008A5D3D" w:rsidRPr="001116F0" w:rsidRDefault="008A5D3D" w:rsidP="008A5D3D">
      <w:pPr>
        <w:pStyle w:val="Zastupitelstvonzevusnesen"/>
        <w:ind w:left="0" w:hanging="2"/>
        <w:rPr>
          <w:bCs/>
        </w:rPr>
      </w:pPr>
      <w:r>
        <w:rPr>
          <w:bCs/>
        </w:rPr>
        <w:t xml:space="preserve">CELKEM  v kú. Lipina </w:t>
      </w:r>
      <w:r w:rsidR="001E3D8F">
        <w:rPr>
          <w:bCs/>
        </w:rPr>
        <w:t xml:space="preserve">u Šternberk </w:t>
      </w:r>
      <w:r>
        <w:rPr>
          <w:bCs/>
        </w:rPr>
        <w:t xml:space="preserve">a </w:t>
      </w:r>
      <w:r w:rsidR="001E3D8F">
        <w:rPr>
          <w:bCs/>
        </w:rPr>
        <w:t xml:space="preserve">v k.ú. </w:t>
      </w:r>
      <w:r>
        <w:rPr>
          <w:bCs/>
        </w:rPr>
        <w:t>Stachov u Šternberka 172.359 m</w:t>
      </w:r>
      <w:r>
        <w:rPr>
          <w:bCs/>
          <w:vertAlign w:val="superscript"/>
        </w:rPr>
        <w:t xml:space="preserve">2 </w:t>
      </w:r>
    </w:p>
    <w:p w14:paraId="5067A2FD" w14:textId="66E7CB21" w:rsidR="008B179E" w:rsidRDefault="008B179E" w:rsidP="00EA04B4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F1B6624" w14:textId="43E7D8EA" w:rsidR="008A5D3D" w:rsidRDefault="008A5D3D" w:rsidP="00EA04B4">
      <w:pPr>
        <w:widowControl w:val="0"/>
        <w:pBdr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079634C" w14:textId="55F39D35" w:rsidR="00A7337C" w:rsidRDefault="00A7337C" w:rsidP="00EA04B4">
      <w:pPr>
        <w:widowControl w:val="0"/>
        <w:pBdr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DE2CD59" w14:textId="00ECBA09" w:rsidR="00644683" w:rsidRDefault="00644683" w:rsidP="00EA04B4">
      <w:pPr>
        <w:widowControl w:val="0"/>
        <w:pBdr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4A99190" w14:textId="4841EDD2" w:rsidR="00644683" w:rsidRDefault="00644683" w:rsidP="00EA04B4">
      <w:pPr>
        <w:widowControl w:val="0"/>
        <w:pBdr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44D7296" w14:textId="77777777" w:rsidR="00644683" w:rsidRDefault="00644683" w:rsidP="00EA04B4">
      <w:pPr>
        <w:widowControl w:val="0"/>
        <w:pBdr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5AAD99A" w14:textId="77777777" w:rsidR="00A7337C" w:rsidRDefault="00A7337C" w:rsidP="00EA04B4">
      <w:pPr>
        <w:widowControl w:val="0"/>
        <w:pBdr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DB39ED6" w14:textId="77777777" w:rsidR="00644683" w:rsidRDefault="00644683" w:rsidP="008A5D3D">
      <w:pPr>
        <w:pStyle w:val="Zastupitelstvonzevusnesen"/>
        <w:ind w:left="0" w:hanging="2"/>
        <w:rPr>
          <w:bCs/>
        </w:rPr>
      </w:pPr>
    </w:p>
    <w:p w14:paraId="0BB832E1" w14:textId="4A31A5D4" w:rsidR="008A5D3D" w:rsidRDefault="008A5D3D" w:rsidP="008A5D3D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>
        <w:rPr>
          <w:bCs/>
        </w:rPr>
        <w:t>3</w:t>
      </w:r>
      <w:r w:rsidRPr="008F597F">
        <w:rPr>
          <w:bCs/>
        </w:rPr>
        <w:t>/</w:t>
      </w:r>
      <w:r w:rsidR="00E56CF0">
        <w:rPr>
          <w:bCs/>
        </w:rPr>
        <w:t>5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 xml:space="preserve">Vyhlášení záměru prodeje části pozemku parc. č.  1213/2  v k.ú. </w:t>
      </w:r>
    </w:p>
    <w:p w14:paraId="67E58035" w14:textId="5E96828E" w:rsidR="008A5D3D" w:rsidRDefault="008A5D3D" w:rsidP="008A5D3D">
      <w:pPr>
        <w:pStyle w:val="Zastupitelstvonzevusnesen"/>
        <w:ind w:left="0" w:hanging="2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Lipina u Šternberka </w:t>
      </w:r>
    </w:p>
    <w:p w14:paraId="0B0CE269" w14:textId="77777777" w:rsidR="008A5D3D" w:rsidRDefault="008A5D3D" w:rsidP="008A5D3D">
      <w:pPr>
        <w:pStyle w:val="Zkladntext"/>
        <w:ind w:left="0" w:hanging="2"/>
        <w:jc w:val="left"/>
        <w:rPr>
          <w:rFonts w:cs="Arial"/>
          <w:color w:val="000000"/>
        </w:rPr>
      </w:pPr>
    </w:p>
    <w:p w14:paraId="085690D1" w14:textId="566A930E" w:rsidR="008A5D3D" w:rsidRDefault="008A5D3D" w:rsidP="008A5D3D">
      <w:pPr>
        <w:pStyle w:val="Zkladntext"/>
        <w:ind w:left="0" w:hanging="2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Zastupitelstvo Obce Lipina  po projednání:</w:t>
      </w:r>
    </w:p>
    <w:p w14:paraId="51985D12" w14:textId="77777777" w:rsidR="00A7337C" w:rsidRDefault="00A7337C" w:rsidP="008A5D3D">
      <w:pPr>
        <w:pStyle w:val="Zkladntext"/>
        <w:ind w:left="0" w:hanging="2"/>
        <w:jc w:val="left"/>
        <w:rPr>
          <w:rFonts w:cs="Arial"/>
          <w:color w:val="000000"/>
        </w:rPr>
      </w:pPr>
    </w:p>
    <w:p w14:paraId="7BFE5E04" w14:textId="77777777" w:rsidR="008A5D3D" w:rsidRPr="006D3AB9" w:rsidRDefault="008A5D3D" w:rsidP="008A5D3D">
      <w:pPr>
        <w:pStyle w:val="Zkladntext"/>
        <w:ind w:left="0" w:hanging="2"/>
        <w:jc w:val="left"/>
        <w:rPr>
          <w:rFonts w:cs="Arial"/>
        </w:rPr>
      </w:pPr>
    </w:p>
    <w:p w14:paraId="6869B337" w14:textId="5106A97C" w:rsidR="008A5D3D" w:rsidRDefault="008A5D3D" w:rsidP="008A5D3D">
      <w:pPr>
        <w:numPr>
          <w:ilvl w:val="0"/>
          <w:numId w:val="31"/>
        </w:numPr>
        <w:shd w:val="clear" w:color="auto" w:fill="FFFFFF"/>
        <w:suppressAutoHyphens w:val="0"/>
        <w:spacing w:line="240" w:lineRule="auto"/>
        <w:ind w:leftChars="0" w:left="709" w:firstLineChars="0" w:hanging="711"/>
        <w:jc w:val="both"/>
        <w:textDirection w:val="lrTb"/>
        <w:textAlignment w:val="auto"/>
        <w:outlineLvl w:val="9"/>
        <w:rPr>
          <w:rStyle w:val="Tunproloenznak"/>
          <w:b w:val="0"/>
          <w:color w:val="000000"/>
        </w:rPr>
      </w:pPr>
      <w:r w:rsidRPr="006E4FC8">
        <w:rPr>
          <w:rStyle w:val="Tunproloenznak"/>
          <w:color w:val="000000"/>
        </w:rPr>
        <w:t>schvaluje</w:t>
      </w:r>
      <w:r w:rsidRPr="006E4FC8">
        <w:rPr>
          <w:rStyle w:val="Tunproloenznak"/>
          <w:b w:val="0"/>
          <w:color w:val="000000"/>
        </w:rPr>
        <w:t xml:space="preserve">  vyhlášení záměru pro</w:t>
      </w:r>
      <w:r>
        <w:rPr>
          <w:rStyle w:val="Tunproloenznak"/>
          <w:b w:val="0"/>
          <w:color w:val="000000"/>
        </w:rPr>
        <w:t>deje části původní parcely č. 1213/1  v kú. Lipina u Šternberka, ostatní komunikace, ze které bude geometrickým  plánem oddělena část  o rozloze 35 m</w:t>
      </w:r>
      <w:r>
        <w:rPr>
          <w:rStyle w:val="Tunproloenznak"/>
          <w:b w:val="0"/>
          <w:color w:val="000000"/>
          <w:vertAlign w:val="superscript"/>
        </w:rPr>
        <w:t>2</w:t>
      </w:r>
      <w:r>
        <w:rPr>
          <w:rStyle w:val="Tunproloenznak"/>
          <w:b w:val="0"/>
          <w:color w:val="000000"/>
        </w:rPr>
        <w:t xml:space="preserve">, která bezprostředně sousedí s rodinným domem č.e. 690 a zasahuje tak  </w:t>
      </w:r>
      <w:r w:rsidR="00E346E4">
        <w:rPr>
          <w:rStyle w:val="Tunproloenznak"/>
          <w:b w:val="0"/>
          <w:color w:val="000000"/>
        </w:rPr>
        <w:t>třemi stranami do  oploceného pozemku majitele domu č.e. 690 v Lipině.</w:t>
      </w:r>
    </w:p>
    <w:p w14:paraId="04330DE8" w14:textId="77777777" w:rsidR="00E346E4" w:rsidRDefault="00E346E4" w:rsidP="00E346E4">
      <w:pPr>
        <w:shd w:val="clear" w:color="auto" w:fill="FFFFFF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Style w:val="Tunproloenznak"/>
          <w:b w:val="0"/>
          <w:color w:val="000000"/>
        </w:rPr>
      </w:pPr>
    </w:p>
    <w:tbl>
      <w:tblPr>
        <w:tblW w:w="97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92"/>
        <w:gridCol w:w="1280"/>
        <w:gridCol w:w="1946"/>
        <w:gridCol w:w="1900"/>
        <w:gridCol w:w="1594"/>
      </w:tblGrid>
      <w:tr w:rsidR="00E346E4" w14:paraId="00A63B06" w14:textId="77777777" w:rsidTr="00E346E4">
        <w:trPr>
          <w:trHeight w:val="1020"/>
        </w:trPr>
        <w:tc>
          <w:tcPr>
            <w:tcW w:w="2000" w:type="dxa"/>
            <w:vAlign w:val="center"/>
            <w:hideMark/>
          </w:tcPr>
          <w:p w14:paraId="1DB339B1" w14:textId="77777777" w:rsidR="00E346E4" w:rsidRDefault="00E346E4" w:rsidP="00410D9E">
            <w:pP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KÚ název</w:t>
            </w:r>
          </w:p>
        </w:tc>
        <w:tc>
          <w:tcPr>
            <w:tcW w:w="992" w:type="dxa"/>
            <w:vAlign w:val="center"/>
            <w:hideMark/>
          </w:tcPr>
          <w:p w14:paraId="7FB8FCA2" w14:textId="77777777" w:rsidR="00E346E4" w:rsidRDefault="00E346E4" w:rsidP="00410D9E">
            <w:pP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Číslo parcely</w:t>
            </w:r>
          </w:p>
        </w:tc>
        <w:tc>
          <w:tcPr>
            <w:tcW w:w="1280" w:type="dxa"/>
            <w:vAlign w:val="center"/>
            <w:hideMark/>
          </w:tcPr>
          <w:p w14:paraId="76C0E209" w14:textId="77777777" w:rsidR="00E346E4" w:rsidRDefault="00E346E4" w:rsidP="00410D9E">
            <w:pP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Výměra celkem(m2)</w:t>
            </w:r>
          </w:p>
        </w:tc>
        <w:tc>
          <w:tcPr>
            <w:tcW w:w="1946" w:type="dxa"/>
            <w:vAlign w:val="center"/>
            <w:hideMark/>
          </w:tcPr>
          <w:p w14:paraId="60AC77F7" w14:textId="20B68DA2" w:rsidR="00E346E4" w:rsidRDefault="00E346E4" w:rsidP="00E346E4">
            <w:pP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Nově oddělená celkem (m2)</w:t>
            </w:r>
          </w:p>
        </w:tc>
        <w:tc>
          <w:tcPr>
            <w:tcW w:w="1900" w:type="dxa"/>
            <w:vAlign w:val="center"/>
            <w:hideMark/>
          </w:tcPr>
          <w:p w14:paraId="538332F2" w14:textId="77777777" w:rsidR="00E346E4" w:rsidRDefault="00E346E4" w:rsidP="00410D9E">
            <w:pP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Vlastník</w:t>
            </w:r>
          </w:p>
        </w:tc>
        <w:tc>
          <w:tcPr>
            <w:tcW w:w="1594" w:type="dxa"/>
            <w:vAlign w:val="center"/>
            <w:hideMark/>
          </w:tcPr>
          <w:p w14:paraId="6B463D30" w14:textId="77777777" w:rsidR="00E346E4" w:rsidRDefault="00E346E4" w:rsidP="00410D9E">
            <w:pP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Druh pozemku</w:t>
            </w:r>
          </w:p>
        </w:tc>
      </w:tr>
    </w:tbl>
    <w:p w14:paraId="19306C2C" w14:textId="77777777" w:rsidR="00E346E4" w:rsidRDefault="00E346E4" w:rsidP="00E346E4">
      <w:pPr>
        <w:shd w:val="clear" w:color="auto" w:fill="FFFFFF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Style w:val="Tunproloenznak"/>
          <w:b w:val="0"/>
          <w:color w:val="000000"/>
        </w:rPr>
      </w:pPr>
    </w:p>
    <w:tbl>
      <w:tblPr>
        <w:tblW w:w="935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841"/>
        <w:gridCol w:w="1241"/>
        <w:gridCol w:w="1887"/>
        <w:gridCol w:w="1843"/>
        <w:gridCol w:w="1546"/>
      </w:tblGrid>
      <w:tr w:rsidR="00E346E4" w14:paraId="082E154B" w14:textId="77777777" w:rsidTr="00410D9E">
        <w:trPr>
          <w:trHeight w:val="255"/>
        </w:trPr>
        <w:tc>
          <w:tcPr>
            <w:tcW w:w="2000" w:type="dxa"/>
            <w:noWrap/>
            <w:vAlign w:val="bottom"/>
            <w:hideMark/>
          </w:tcPr>
          <w:p w14:paraId="1F1288DE" w14:textId="53F5C9D1" w:rsidR="00E346E4" w:rsidRDefault="00E346E4" w:rsidP="00410D9E">
            <w:pPr>
              <w:ind w:left="0"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 u Šternberka</w:t>
            </w:r>
          </w:p>
        </w:tc>
        <w:tc>
          <w:tcPr>
            <w:tcW w:w="841" w:type="dxa"/>
            <w:noWrap/>
            <w:vAlign w:val="bottom"/>
            <w:hideMark/>
          </w:tcPr>
          <w:p w14:paraId="2519637F" w14:textId="5A598A93" w:rsidR="00E346E4" w:rsidRDefault="00E346E4" w:rsidP="00E346E4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1213/1</w:t>
            </w:r>
          </w:p>
        </w:tc>
        <w:tc>
          <w:tcPr>
            <w:tcW w:w="1241" w:type="dxa"/>
            <w:noWrap/>
            <w:vAlign w:val="bottom"/>
            <w:hideMark/>
          </w:tcPr>
          <w:p w14:paraId="5A0AD77A" w14:textId="34CB7073" w:rsidR="00E346E4" w:rsidRDefault="00E346E4" w:rsidP="00E346E4">
            <w:pPr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887" w:type="dxa"/>
            <w:noWrap/>
            <w:vAlign w:val="bottom"/>
            <w:hideMark/>
          </w:tcPr>
          <w:p w14:paraId="6CF94314" w14:textId="3506F299" w:rsidR="00E346E4" w:rsidRDefault="00E346E4" w:rsidP="00410D9E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843" w:type="dxa"/>
            <w:noWrap/>
            <w:vAlign w:val="bottom"/>
            <w:hideMark/>
          </w:tcPr>
          <w:p w14:paraId="318F355A" w14:textId="77777777" w:rsidR="00E346E4" w:rsidRDefault="00E346E4" w:rsidP="00410D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noWrap/>
            <w:vAlign w:val="bottom"/>
            <w:hideMark/>
          </w:tcPr>
          <w:p w14:paraId="5DFE8480" w14:textId="1E62400F" w:rsidR="00E346E4" w:rsidRDefault="00E346E4" w:rsidP="00410D9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ostat.pl.</w:t>
            </w:r>
          </w:p>
        </w:tc>
      </w:tr>
    </w:tbl>
    <w:p w14:paraId="2F099E81" w14:textId="77777777" w:rsidR="00E346E4" w:rsidRPr="006E4FC8" w:rsidRDefault="00E346E4" w:rsidP="00E346E4">
      <w:pPr>
        <w:shd w:val="clear" w:color="auto" w:fill="FFFFFF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Style w:val="Tunproloenznak"/>
          <w:b w:val="0"/>
          <w:color w:val="000000"/>
        </w:rPr>
      </w:pPr>
    </w:p>
    <w:p w14:paraId="22AFB993" w14:textId="280D45CD" w:rsidR="00EA04B4" w:rsidRPr="00EC08B8" w:rsidRDefault="00EA04B4" w:rsidP="008A5D3D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436D7F07" w14:textId="786A25B3" w:rsidR="0018791D" w:rsidRPr="00EC08B8" w:rsidRDefault="0018791D" w:rsidP="00A67346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7B188F" w14:textId="77777777" w:rsidR="001957E6" w:rsidRPr="00EC08B8" w:rsidRDefault="001957E6" w:rsidP="00A67346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35389E" w14:textId="77777777" w:rsidR="001957E6" w:rsidRDefault="001957E6" w:rsidP="00A67346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09ABF" w14:textId="003A01D3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dne  </w:t>
      </w:r>
      <w:r w:rsidR="00E346E4">
        <w:rPr>
          <w:rFonts w:ascii="Arial" w:eastAsia="Arial" w:hAnsi="Arial" w:cs="Arial"/>
          <w:color w:val="000000"/>
          <w:sz w:val="22"/>
          <w:szCs w:val="22"/>
        </w:rPr>
        <w:t>26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E346E4">
        <w:rPr>
          <w:rFonts w:ascii="Arial" w:eastAsia="Arial" w:hAnsi="Arial" w:cs="Arial"/>
          <w:color w:val="000000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>. 202</w:t>
      </w:r>
      <w:r w:rsidR="00EA04B4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028D7C3D" w14:textId="2BEBA12B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992C564" w14:textId="77777777" w:rsidR="004404E9" w:rsidRDefault="004404E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4C64A862" w14:textId="77777777" w:rsidR="00E346E4" w:rsidRDefault="00E346E4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8E3E48A" w14:textId="77777777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Oskar Jarolímek                                                                   Tomáš Pudl </w:t>
      </w:r>
    </w:p>
    <w:p w14:paraId="29C33457" w14:textId="6399599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místostarosta                                                                        starosta</w:t>
      </w:r>
    </w:p>
    <w:p w14:paraId="40BBAC89" w14:textId="77777777" w:rsidR="002A1BC6" w:rsidRDefault="002A1BC6" w:rsidP="002A1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2A1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247" w:right="1418" w:bottom="1418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70E8" w14:textId="77777777" w:rsidR="002E2FBE" w:rsidRDefault="002E2FBE" w:rsidP="00E544E8">
      <w:pPr>
        <w:spacing w:line="240" w:lineRule="auto"/>
        <w:ind w:left="0" w:hanging="2"/>
      </w:pPr>
      <w:r>
        <w:separator/>
      </w:r>
    </w:p>
  </w:endnote>
  <w:endnote w:type="continuationSeparator" w:id="0">
    <w:p w14:paraId="6047813C" w14:textId="77777777" w:rsidR="002E2FBE" w:rsidRDefault="002E2FBE" w:rsidP="00E544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02A" w14:textId="77777777" w:rsidR="00DC61BA" w:rsidRDefault="00DC61BA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1780" w14:textId="77777777" w:rsidR="00DC61BA" w:rsidRDefault="00DC61BA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4729" w14:textId="77777777" w:rsidR="00DC61BA" w:rsidRDefault="00DC61BA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7F95" w14:textId="77777777" w:rsidR="002E2FBE" w:rsidRDefault="002E2FBE" w:rsidP="00E544E8">
      <w:pPr>
        <w:spacing w:line="240" w:lineRule="auto"/>
        <w:ind w:left="0" w:hanging="2"/>
      </w:pPr>
      <w:r>
        <w:separator/>
      </w:r>
    </w:p>
  </w:footnote>
  <w:footnote w:type="continuationSeparator" w:id="0">
    <w:p w14:paraId="71600CDB" w14:textId="77777777" w:rsidR="002E2FBE" w:rsidRDefault="002E2FBE" w:rsidP="00E544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2863" w14:textId="77777777" w:rsidR="00DC61BA" w:rsidRDefault="00DC61BA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43E" w14:textId="77777777" w:rsidR="002A1BC6" w:rsidRDefault="00853718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A843DC8" wp14:editId="7E42F19A">
              <wp:simplePos x="0" y="0"/>
              <wp:positionH relativeFrom="column">
                <wp:posOffset>1238250</wp:posOffset>
              </wp:positionH>
              <wp:positionV relativeFrom="paragraph">
                <wp:posOffset>-176212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0C20F" w14:textId="77777777" w:rsidR="002A1BC6" w:rsidRDefault="002A1BC6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2E55" w14:textId="77777777" w:rsidR="002A1BC6" w:rsidRDefault="00853718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843DC8" id="Skupina 1" o:spid="_x0000_s1026" style="position:absolute;margin-left:97.5pt;margin-top:-13.85pt;width:308.8pt;height:52.35pt;z-index:251658240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" stroked="f">
                <v:textbox inset="2.53958mm,2.53958mm,2.53958mm,2.53958mm">
                  <w:txbxContent>
                    <w:p w14:paraId="2C50C20F" w14:textId="77777777" w:rsidR="002A1BC6" w:rsidRDefault="002A1BC6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14:paraId="53402E55" w14:textId="77777777" w:rsidR="002A1BC6" w:rsidRDefault="00853718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99E1" wp14:editId="2E8B2D2C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2949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6AC3FE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191D285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263F" w14:textId="77777777" w:rsidR="00DC61BA" w:rsidRDefault="00DC61BA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BA1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844B7"/>
    <w:multiLevelType w:val="multilevel"/>
    <w:tmpl w:val="A19C4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BF004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3815EC0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8FF1470"/>
    <w:multiLevelType w:val="multilevel"/>
    <w:tmpl w:val="9C82A5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9E934B8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D1E4988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44FD8"/>
    <w:multiLevelType w:val="multilevel"/>
    <w:tmpl w:val="9EB88106"/>
    <w:lvl w:ilvl="0">
      <w:start w:val="1"/>
      <w:numFmt w:val="decimal"/>
      <w:pStyle w:val="Seznamsodrkami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4FA5349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A956378"/>
    <w:multiLevelType w:val="multilevel"/>
    <w:tmpl w:val="78EC7BD4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12" w15:restartNumberingAfterBreak="0">
    <w:nsid w:val="2B14547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D7B7BD4"/>
    <w:multiLevelType w:val="hybridMultilevel"/>
    <w:tmpl w:val="CAEAF9AC"/>
    <w:lvl w:ilvl="0" w:tplc="DF6A8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EC3A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87B0AD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ED709DC"/>
    <w:multiLevelType w:val="multilevel"/>
    <w:tmpl w:val="554840C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754EB"/>
    <w:multiLevelType w:val="multilevel"/>
    <w:tmpl w:val="0B9A6F0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8D13049"/>
    <w:multiLevelType w:val="hybridMultilevel"/>
    <w:tmpl w:val="F4CCD884"/>
    <w:lvl w:ilvl="0" w:tplc="D7B01FC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839F4"/>
    <w:multiLevelType w:val="hybridMultilevel"/>
    <w:tmpl w:val="007A9CEC"/>
    <w:lvl w:ilvl="0" w:tplc="2D662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044A0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85B675C"/>
    <w:multiLevelType w:val="multilevel"/>
    <w:tmpl w:val="E7B4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CAE4EF6"/>
    <w:multiLevelType w:val="multilevel"/>
    <w:tmpl w:val="06E8413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4" w15:restartNumberingAfterBreak="0">
    <w:nsid w:val="642943C4"/>
    <w:multiLevelType w:val="multilevel"/>
    <w:tmpl w:val="F8DE25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43D4275"/>
    <w:multiLevelType w:val="hybridMultilevel"/>
    <w:tmpl w:val="A1DE5B50"/>
    <w:lvl w:ilvl="0" w:tplc="6F3E3D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53FC2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42B67A9"/>
    <w:multiLevelType w:val="hybridMultilevel"/>
    <w:tmpl w:val="319A4158"/>
    <w:lvl w:ilvl="0" w:tplc="0405000F">
      <w:start w:val="1"/>
      <w:numFmt w:val="decimal"/>
      <w:lvlText w:val="%1."/>
      <w:lvlJc w:val="left"/>
      <w:pPr>
        <w:ind w:left="855" w:hanging="360"/>
      </w:p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758012D6"/>
    <w:multiLevelType w:val="multilevel"/>
    <w:tmpl w:val="A2285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F2749BC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3885525">
    <w:abstractNumId w:val="1"/>
  </w:num>
  <w:num w:numId="2" w16cid:durableId="1152909384">
    <w:abstractNumId w:val="18"/>
  </w:num>
  <w:num w:numId="3" w16cid:durableId="2037802063">
    <w:abstractNumId w:val="7"/>
  </w:num>
  <w:num w:numId="4" w16cid:durableId="68964095">
    <w:abstractNumId w:val="4"/>
  </w:num>
  <w:num w:numId="5" w16cid:durableId="2050107783">
    <w:abstractNumId w:val="23"/>
  </w:num>
  <w:num w:numId="6" w16cid:durableId="1682271176">
    <w:abstractNumId w:val="28"/>
  </w:num>
  <w:num w:numId="7" w16cid:durableId="971909151">
    <w:abstractNumId w:val="24"/>
  </w:num>
  <w:num w:numId="8" w16cid:durableId="2510420">
    <w:abstractNumId w:val="22"/>
  </w:num>
  <w:num w:numId="9" w16cid:durableId="2084526110">
    <w:abstractNumId w:val="9"/>
  </w:num>
  <w:num w:numId="10" w16cid:durableId="1881478918">
    <w:abstractNumId w:val="11"/>
  </w:num>
  <w:num w:numId="11" w16cid:durableId="604072314">
    <w:abstractNumId w:val="2"/>
  </w:num>
  <w:num w:numId="12" w16cid:durableId="283776283">
    <w:abstractNumId w:val="21"/>
  </w:num>
  <w:num w:numId="13" w16cid:durableId="1092581362">
    <w:abstractNumId w:val="10"/>
  </w:num>
  <w:num w:numId="14" w16cid:durableId="736972158">
    <w:abstractNumId w:val="15"/>
  </w:num>
  <w:num w:numId="15" w16cid:durableId="1621911669">
    <w:abstractNumId w:val="5"/>
  </w:num>
  <w:num w:numId="16" w16cid:durableId="615333010">
    <w:abstractNumId w:val="12"/>
  </w:num>
  <w:num w:numId="17" w16cid:durableId="1345978894">
    <w:abstractNumId w:val="26"/>
  </w:num>
  <w:num w:numId="18" w16cid:durableId="12561290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3928708">
    <w:abstractNumId w:val="16"/>
  </w:num>
  <w:num w:numId="20" w16cid:durableId="1149590961">
    <w:abstractNumId w:val="17"/>
  </w:num>
  <w:num w:numId="21" w16cid:durableId="1640112208">
    <w:abstractNumId w:val="20"/>
  </w:num>
  <w:num w:numId="22" w16cid:durableId="1376350845">
    <w:abstractNumId w:val="19"/>
  </w:num>
  <w:num w:numId="23" w16cid:durableId="1129666405">
    <w:abstractNumId w:val="14"/>
  </w:num>
  <w:num w:numId="24" w16cid:durableId="359740356">
    <w:abstractNumId w:val="29"/>
  </w:num>
  <w:num w:numId="25" w16cid:durableId="1575973079">
    <w:abstractNumId w:val="3"/>
  </w:num>
  <w:num w:numId="26" w16cid:durableId="115222934">
    <w:abstractNumId w:val="8"/>
  </w:num>
  <w:num w:numId="27" w16cid:durableId="447314704">
    <w:abstractNumId w:val="27"/>
  </w:num>
  <w:num w:numId="28" w16cid:durableId="2046372259">
    <w:abstractNumId w:val="25"/>
  </w:num>
  <w:num w:numId="29" w16cid:durableId="1533883546">
    <w:abstractNumId w:val="0"/>
  </w:num>
  <w:num w:numId="30" w16cid:durableId="44909350">
    <w:abstractNumId w:val="6"/>
  </w:num>
  <w:num w:numId="31" w16cid:durableId="1233522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C6"/>
    <w:rsid w:val="00006779"/>
    <w:rsid w:val="0006054B"/>
    <w:rsid w:val="00096B99"/>
    <w:rsid w:val="000F0DBF"/>
    <w:rsid w:val="00117C81"/>
    <w:rsid w:val="00136F4D"/>
    <w:rsid w:val="001451DA"/>
    <w:rsid w:val="00155820"/>
    <w:rsid w:val="0018791D"/>
    <w:rsid w:val="001957E6"/>
    <w:rsid w:val="001A1F1C"/>
    <w:rsid w:val="001E3D8F"/>
    <w:rsid w:val="002241DA"/>
    <w:rsid w:val="00281268"/>
    <w:rsid w:val="002A1BC6"/>
    <w:rsid w:val="002E2FBE"/>
    <w:rsid w:val="002F58A3"/>
    <w:rsid w:val="0035363C"/>
    <w:rsid w:val="00366F52"/>
    <w:rsid w:val="0041477D"/>
    <w:rsid w:val="004404E9"/>
    <w:rsid w:val="00464DA3"/>
    <w:rsid w:val="00477328"/>
    <w:rsid w:val="004D63F9"/>
    <w:rsid w:val="00507EC2"/>
    <w:rsid w:val="0054715E"/>
    <w:rsid w:val="00573095"/>
    <w:rsid w:val="005C10EB"/>
    <w:rsid w:val="00614002"/>
    <w:rsid w:val="00644683"/>
    <w:rsid w:val="00692B1C"/>
    <w:rsid w:val="006B1512"/>
    <w:rsid w:val="006C2D82"/>
    <w:rsid w:val="00721B5B"/>
    <w:rsid w:val="0073792F"/>
    <w:rsid w:val="00767E7D"/>
    <w:rsid w:val="0078203A"/>
    <w:rsid w:val="007A035C"/>
    <w:rsid w:val="0081043C"/>
    <w:rsid w:val="00853718"/>
    <w:rsid w:val="00855186"/>
    <w:rsid w:val="0086303F"/>
    <w:rsid w:val="008A5D3D"/>
    <w:rsid w:val="008B179E"/>
    <w:rsid w:val="00960531"/>
    <w:rsid w:val="0099653F"/>
    <w:rsid w:val="00996AAC"/>
    <w:rsid w:val="00A12574"/>
    <w:rsid w:val="00A33D2D"/>
    <w:rsid w:val="00A3599D"/>
    <w:rsid w:val="00A67346"/>
    <w:rsid w:val="00A7337C"/>
    <w:rsid w:val="00AC7B32"/>
    <w:rsid w:val="00B220F2"/>
    <w:rsid w:val="00B34421"/>
    <w:rsid w:val="00BD11D1"/>
    <w:rsid w:val="00C171AA"/>
    <w:rsid w:val="00C500E8"/>
    <w:rsid w:val="00C91146"/>
    <w:rsid w:val="00DC288A"/>
    <w:rsid w:val="00DC61BA"/>
    <w:rsid w:val="00DD0B68"/>
    <w:rsid w:val="00E078FB"/>
    <w:rsid w:val="00E346E4"/>
    <w:rsid w:val="00E544E8"/>
    <w:rsid w:val="00E56CF0"/>
    <w:rsid w:val="00E837CA"/>
    <w:rsid w:val="00EA04B4"/>
    <w:rsid w:val="00EC08B8"/>
    <w:rsid w:val="00E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4C7"/>
  <w15:docId w15:val="{40FBDF8C-5654-4E21-8F4E-EDDF0C5F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uiPriority w:val="99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-wm-msonormal">
    <w:name w:val="-wm-msonormal"/>
    <w:basedOn w:val="Normln"/>
    <w:rsid w:val="0073792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character" w:customStyle="1" w:styleId="Bodytext2">
    <w:name w:val="Body text (2)_"/>
    <w:basedOn w:val="Standardnpsmoodstavce"/>
    <w:link w:val="Bodytext20"/>
    <w:locked/>
    <w:rsid w:val="00A33D2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33D2D"/>
    <w:pPr>
      <w:widowControl w:val="0"/>
      <w:shd w:val="clear" w:color="auto" w:fill="FFFFFF"/>
      <w:suppressAutoHyphens w:val="0"/>
      <w:spacing w:after="280" w:line="234" w:lineRule="exact"/>
      <w:ind w:leftChars="0" w:left="0" w:firstLineChars="0" w:hanging="360"/>
      <w:jc w:val="both"/>
      <w:textDirection w:val="lrTb"/>
      <w:textAlignment w:val="auto"/>
      <w:outlineLvl w:val="9"/>
    </w:pPr>
    <w:rPr>
      <w:rFonts w:ascii="Arial" w:eastAsia="Arial" w:hAnsi="Arial" w:cs="Arial"/>
      <w:position w:val="0"/>
      <w:sz w:val="21"/>
      <w:szCs w:val="21"/>
    </w:rPr>
  </w:style>
  <w:style w:type="character" w:customStyle="1" w:styleId="Bodytext2Bold">
    <w:name w:val="Body text (2) + Bold"/>
    <w:basedOn w:val="Bodytext2"/>
    <w:rsid w:val="00A33D2D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locked/>
    <w:rsid w:val="00A33D2D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A33D2D"/>
    <w:pPr>
      <w:widowControl w:val="0"/>
      <w:shd w:val="clear" w:color="auto" w:fill="FFFFFF"/>
      <w:suppressAutoHyphens w:val="0"/>
      <w:spacing w:after="280" w:line="274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Arial" w:hAnsi="Arial" w:cs="Arial"/>
      <w:b/>
      <w:bCs/>
      <w:i/>
      <w:iCs/>
      <w:positio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5TwuCfAypEHVL2h3ps2FGX9g==">AMUW2mWSJl+vnNgWrSvNPwVTW6AXT4LlXna14gxvNviwma1xSpXJoDtcA7VDZxrdTqOJGWTEKMy77f48cnHfGrIpR+Pt5hIx+OKPW2w7S7ovlHep4jHszjw=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1511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Lipina</cp:lastModifiedBy>
  <cp:revision>5</cp:revision>
  <dcterms:created xsi:type="dcterms:W3CDTF">2022-08-03T11:50:00Z</dcterms:created>
  <dcterms:modified xsi:type="dcterms:W3CDTF">2022-08-03T12:29:00Z</dcterms:modified>
</cp:coreProperties>
</file>