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3616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USNESENÍ z  1.  zasedání  Zastupitelstva  Obce  Lipina</w:t>
      </w:r>
    </w:p>
    <w:p w14:paraId="4E3BEF37" w14:textId="346C5EF3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dne  </w:t>
      </w:r>
      <w:r w:rsidR="0041477D">
        <w:rPr>
          <w:rFonts w:ascii="Arial" w:eastAsia="Arial" w:hAnsi="Arial" w:cs="Arial"/>
          <w:b/>
          <w:color w:val="000000"/>
          <w:sz w:val="28"/>
          <w:szCs w:val="28"/>
        </w:rPr>
        <w:t>6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41477D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41477D">
        <w:rPr>
          <w:rFonts w:ascii="Arial" w:eastAsia="Arial" w:hAnsi="Arial" w:cs="Arial"/>
          <w:b/>
          <w:color w:val="000000"/>
          <w:sz w:val="28"/>
          <w:szCs w:val="28"/>
        </w:rPr>
        <w:t>1</w:t>
      </w:r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981C797" w14:textId="77777777" w:rsidR="00096B99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UZ/1/1/202</w:t>
      </w:r>
      <w:r w:rsidR="00096B99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 xml:space="preserve">Zahájení, volba ověřovatelů zápisu, schválení programu </w:t>
      </w:r>
    </w:p>
    <w:p w14:paraId="61BEFC35" w14:textId="25F13A30" w:rsidR="002A1BC6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z</w:t>
      </w:r>
      <w:r w:rsidR="00853718">
        <w:rPr>
          <w:rFonts w:ascii="Arial" w:eastAsia="Arial" w:hAnsi="Arial" w:cs="Arial"/>
          <w:b/>
          <w:color w:val="000000"/>
        </w:rPr>
        <w:t>asedání</w:t>
      </w:r>
    </w:p>
    <w:p w14:paraId="3E8424E7" w14:textId="77777777" w:rsidR="00096B99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6DE62A1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C7AB179" w14:textId="17C470EF" w:rsidR="002A1BC6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1. zasedání Zastupitelstva Obce Lipina konaného dne</w:t>
      </w:r>
      <w:r w:rsidR="0041477D">
        <w:rPr>
          <w:rFonts w:ascii="Arial" w:eastAsia="Arial" w:hAnsi="Arial" w:cs="Arial"/>
          <w:spacing w:val="70"/>
          <w:sz w:val="22"/>
          <w:szCs w:val="22"/>
        </w:rPr>
        <w:t xml:space="preserve"> 6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r w:rsidR="0041477D">
        <w:rPr>
          <w:rFonts w:ascii="Arial" w:eastAsia="Arial" w:hAnsi="Arial" w:cs="Arial"/>
          <w:spacing w:val="70"/>
          <w:sz w:val="22"/>
          <w:szCs w:val="22"/>
        </w:rPr>
        <w:t>2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.202</w:t>
      </w:r>
      <w:r w:rsidR="00692B1C">
        <w:rPr>
          <w:rFonts w:ascii="Arial" w:eastAsia="Arial" w:hAnsi="Arial" w:cs="Arial"/>
          <w:spacing w:val="70"/>
          <w:sz w:val="22"/>
          <w:szCs w:val="22"/>
        </w:rPr>
        <w:t>1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47CF709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47761FE" w14:textId="6549A26A" w:rsidR="00096B99" w:rsidRDefault="00096B99" w:rsidP="00096B99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A3599D">
        <w:rPr>
          <w:bCs/>
        </w:rPr>
        <w:t>1</w:t>
      </w:r>
      <w:r w:rsidRPr="008F597F">
        <w:rPr>
          <w:bCs/>
        </w:rPr>
        <w:t>/</w:t>
      </w:r>
      <w:r>
        <w:rPr>
          <w:bCs/>
        </w:rPr>
        <w:t>2</w:t>
      </w:r>
      <w:r w:rsidRPr="008F597F">
        <w:rPr>
          <w:bCs/>
        </w:rPr>
        <w:t>/20</w:t>
      </w:r>
      <w:r>
        <w:rPr>
          <w:bCs/>
        </w:rPr>
        <w:t>21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 xml:space="preserve">Vyhodnocení výběrového řízení – LC Lipina </w:t>
      </w:r>
    </w:p>
    <w:p w14:paraId="12F71C67" w14:textId="77777777" w:rsidR="00096B99" w:rsidRPr="006C3E95" w:rsidRDefault="00096B99" w:rsidP="00096B99">
      <w:pPr>
        <w:pStyle w:val="Zastupitelstvonzevusnesen"/>
        <w:ind w:left="0" w:hanging="2"/>
        <w:rPr>
          <w:rFonts w:cs="Arial"/>
          <w:b w:val="0"/>
        </w:rPr>
      </w:pPr>
    </w:p>
    <w:p w14:paraId="2D0947B4" w14:textId="77777777" w:rsidR="00096B99" w:rsidRPr="001B1AD6" w:rsidRDefault="00096B99" w:rsidP="00096B99">
      <w:pPr>
        <w:pStyle w:val="Zkladntext"/>
        <w:ind w:left="0" w:hanging="2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Zastupitelstvo Obce Lipina :</w:t>
      </w:r>
    </w:p>
    <w:p w14:paraId="58108547" w14:textId="14DF1B0F" w:rsidR="00096B99" w:rsidRPr="00EB5584" w:rsidRDefault="00096B99" w:rsidP="00096B99">
      <w:pPr>
        <w:pStyle w:val="Default"/>
        <w:numPr>
          <w:ilvl w:val="0"/>
          <w:numId w:val="22"/>
        </w:numPr>
        <w:suppressAutoHyphens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Style w:val="Tunproloenznak"/>
          <w:b w:val="0"/>
        </w:rPr>
      </w:pPr>
      <w:r>
        <w:rPr>
          <w:rStyle w:val="Tunproloenznak"/>
        </w:rPr>
        <w:t>bere na vědomí</w:t>
      </w:r>
      <w:r w:rsidRPr="00371C77">
        <w:rPr>
          <w:rStyle w:val="Tunproloenznak"/>
        </w:rPr>
        <w:t xml:space="preserve">  </w:t>
      </w:r>
      <w:r>
        <w:rPr>
          <w:rStyle w:val="Tunproloenznak"/>
          <w:b w:val="0"/>
        </w:rPr>
        <w:t xml:space="preserve">výsledky výběrového řízení na </w:t>
      </w:r>
      <w:r w:rsidRPr="000907AD">
        <w:rPr>
          <w:spacing w:val="60"/>
          <w:sz w:val="22"/>
          <w:szCs w:val="22"/>
        </w:rPr>
        <w:t xml:space="preserve">dodavatele </w:t>
      </w:r>
      <w:r w:rsidRPr="00884D7F">
        <w:rPr>
          <w:bCs/>
          <w:spacing w:val="70"/>
          <w:sz w:val="23"/>
          <w:szCs w:val="23"/>
        </w:rPr>
        <w:t>stavebních prací</w:t>
      </w:r>
      <w:r>
        <w:rPr>
          <w:bCs/>
          <w:spacing w:val="70"/>
          <w:sz w:val="23"/>
          <w:szCs w:val="23"/>
        </w:rPr>
        <w:t xml:space="preserve"> při</w:t>
      </w:r>
      <w:r w:rsidRPr="00AF113A">
        <w:rPr>
          <w:spacing w:val="70"/>
          <w:sz w:val="23"/>
          <w:szCs w:val="23"/>
        </w:rPr>
        <w:t xml:space="preserve"> rekonstrukc</w:t>
      </w:r>
      <w:r>
        <w:rPr>
          <w:spacing w:val="70"/>
          <w:sz w:val="23"/>
          <w:szCs w:val="23"/>
        </w:rPr>
        <w:t>i</w:t>
      </w:r>
      <w:r w:rsidRPr="00AF113A">
        <w:rPr>
          <w:spacing w:val="70"/>
          <w:sz w:val="23"/>
          <w:szCs w:val="23"/>
        </w:rPr>
        <w:t xml:space="preserve"> </w:t>
      </w:r>
      <w:r>
        <w:rPr>
          <w:spacing w:val="70"/>
          <w:sz w:val="23"/>
          <w:szCs w:val="23"/>
        </w:rPr>
        <w:t>stáva</w:t>
      </w:r>
      <w:r w:rsidRPr="00AF113A">
        <w:rPr>
          <w:spacing w:val="70"/>
          <w:sz w:val="23"/>
          <w:szCs w:val="23"/>
        </w:rPr>
        <w:t xml:space="preserve">jící lesní cesty </w:t>
      </w:r>
      <w:r>
        <w:rPr>
          <w:spacing w:val="70"/>
          <w:sz w:val="23"/>
          <w:szCs w:val="23"/>
        </w:rPr>
        <w:t>nazvané „LC Lipina“</w:t>
      </w:r>
      <w:r w:rsidRPr="00AF113A">
        <w:rPr>
          <w:spacing w:val="70"/>
          <w:sz w:val="23"/>
          <w:szCs w:val="23"/>
        </w:rPr>
        <w:t xml:space="preserve"> kategorie </w:t>
      </w:r>
      <w:r>
        <w:rPr>
          <w:spacing w:val="70"/>
          <w:sz w:val="23"/>
          <w:szCs w:val="23"/>
        </w:rPr>
        <w:t>2</w:t>
      </w:r>
      <w:r w:rsidRPr="00AF113A">
        <w:rPr>
          <w:spacing w:val="70"/>
          <w:sz w:val="23"/>
          <w:szCs w:val="23"/>
        </w:rPr>
        <w:t xml:space="preserve">L s navýšením kategorie na </w:t>
      </w:r>
      <w:r w:rsidR="00A3599D">
        <w:rPr>
          <w:spacing w:val="70"/>
          <w:sz w:val="23"/>
          <w:szCs w:val="23"/>
        </w:rPr>
        <w:t>1</w:t>
      </w:r>
      <w:r w:rsidRPr="00AF113A">
        <w:rPr>
          <w:spacing w:val="70"/>
          <w:sz w:val="23"/>
          <w:szCs w:val="23"/>
        </w:rPr>
        <w:t xml:space="preserve">L o celkové délce </w:t>
      </w:r>
      <w:r w:rsidR="00A3599D">
        <w:rPr>
          <w:spacing w:val="70"/>
          <w:sz w:val="23"/>
          <w:szCs w:val="23"/>
        </w:rPr>
        <w:t>1.080</w:t>
      </w:r>
      <w:r w:rsidRPr="00AF113A">
        <w:rPr>
          <w:spacing w:val="70"/>
          <w:sz w:val="23"/>
          <w:szCs w:val="23"/>
        </w:rPr>
        <w:t xml:space="preserve"> m</w:t>
      </w:r>
      <w:r w:rsidRPr="00EB5584">
        <w:rPr>
          <w:rStyle w:val="Tunproloenznak"/>
          <w:b w:val="0"/>
        </w:rPr>
        <w:t>,</w:t>
      </w:r>
      <w:r>
        <w:rPr>
          <w:rStyle w:val="Tunproloenznak"/>
          <w:b w:val="0"/>
        </w:rPr>
        <w:t xml:space="preserve"> kdy</w:t>
      </w:r>
      <w:r w:rsidRPr="00EB5584">
        <w:rPr>
          <w:rStyle w:val="Tunproloenznak"/>
          <w:b w:val="0"/>
        </w:rPr>
        <w:t xml:space="preserve"> nejnižší nabídku předložil</w:t>
      </w:r>
      <w:r>
        <w:rPr>
          <w:rStyle w:val="Tunproloenznak"/>
          <w:b w:val="0"/>
        </w:rPr>
        <w:t xml:space="preserve">  dodavatel  </w:t>
      </w:r>
      <w:r w:rsidR="00A3599D">
        <w:rPr>
          <w:rStyle w:val="Tunproloenznak"/>
          <w:b w:val="0"/>
        </w:rPr>
        <w:t xml:space="preserve">spol. SPH stavby, s.r.o. IČ: 26230470 </w:t>
      </w:r>
      <w:r w:rsidRPr="00EB5584">
        <w:rPr>
          <w:rStyle w:val="Tunproloenznak"/>
          <w:b w:val="0"/>
        </w:rPr>
        <w:t xml:space="preserve">na částku </w:t>
      </w:r>
      <w:r w:rsidR="00A3599D">
        <w:rPr>
          <w:rStyle w:val="Tunproloenznak"/>
          <w:b w:val="0"/>
        </w:rPr>
        <w:t xml:space="preserve">2.985.058,54,- </w:t>
      </w:r>
      <w:r w:rsidRPr="00EB5584">
        <w:rPr>
          <w:rStyle w:val="Tunproloenznak"/>
          <w:b w:val="0"/>
        </w:rPr>
        <w:t>Kč bez DPH.</w:t>
      </w:r>
    </w:p>
    <w:p w14:paraId="0CD5DA2D" w14:textId="77777777" w:rsidR="00096B99" w:rsidRPr="00F77633" w:rsidRDefault="00096B99" w:rsidP="00096B99">
      <w:pPr>
        <w:shd w:val="clear" w:color="auto" w:fill="FFFFFF"/>
        <w:ind w:left="1" w:hanging="3"/>
        <w:jc w:val="both"/>
        <w:rPr>
          <w:rStyle w:val="Tunproloenznak"/>
          <w:b w:val="0"/>
          <w:color w:val="000000"/>
        </w:rPr>
      </w:pPr>
    </w:p>
    <w:p w14:paraId="031F9A9C" w14:textId="70DA215D" w:rsidR="00096B99" w:rsidRPr="00BE6EFF" w:rsidRDefault="00096B99" w:rsidP="00096B99">
      <w:pPr>
        <w:numPr>
          <w:ilvl w:val="0"/>
          <w:numId w:val="22"/>
        </w:numPr>
        <w:shd w:val="clear" w:color="auto" w:fill="FFFFFF"/>
        <w:suppressAutoHyphens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Style w:val="Tunproloenznak"/>
          <w:b w:val="0"/>
          <w:color w:val="000000"/>
        </w:rPr>
      </w:pPr>
      <w:r>
        <w:rPr>
          <w:rStyle w:val="Tunproloenznak"/>
          <w:color w:val="000000"/>
        </w:rPr>
        <w:t xml:space="preserve">schvaluje    </w:t>
      </w:r>
      <w:r>
        <w:rPr>
          <w:rStyle w:val="Tunproloenznak"/>
          <w:b w:val="0"/>
          <w:color w:val="000000"/>
        </w:rPr>
        <w:t>uzavření  smlouvy o dílo s</w:t>
      </w:r>
      <w:r w:rsidR="00A3599D">
        <w:rPr>
          <w:rStyle w:val="Tunproloenznak"/>
          <w:b w:val="0"/>
          <w:color w:val="000000"/>
        </w:rPr>
        <w:t>e</w:t>
      </w:r>
      <w:r w:rsidR="00A3599D" w:rsidRPr="00A3599D">
        <w:rPr>
          <w:rStyle w:val="Tunproloenznak"/>
          <w:b w:val="0"/>
        </w:rPr>
        <w:t xml:space="preserve"> </w:t>
      </w:r>
      <w:r w:rsidR="00A3599D">
        <w:rPr>
          <w:rStyle w:val="Tunproloenznak"/>
          <w:b w:val="0"/>
        </w:rPr>
        <w:t xml:space="preserve">spol. SPH stavby, s.r.o. IČ: 26230470 </w:t>
      </w:r>
      <w:r w:rsidR="00A3599D" w:rsidRPr="00EB5584">
        <w:rPr>
          <w:rStyle w:val="Tunproloenznak"/>
          <w:b w:val="0"/>
        </w:rPr>
        <w:t xml:space="preserve">na částku </w:t>
      </w:r>
      <w:r w:rsidR="00A3599D">
        <w:rPr>
          <w:rStyle w:val="Tunproloenznak"/>
          <w:b w:val="0"/>
        </w:rPr>
        <w:t xml:space="preserve">2.985.058,54,- </w:t>
      </w:r>
      <w:r w:rsidR="00A3599D" w:rsidRPr="00EB5584">
        <w:rPr>
          <w:rStyle w:val="Tunproloenznak"/>
          <w:b w:val="0"/>
        </w:rPr>
        <w:t>Kč bez DPH</w:t>
      </w:r>
      <w:r>
        <w:rPr>
          <w:rStyle w:val="Tunproloenznak"/>
          <w:b w:val="0"/>
          <w:color w:val="000000"/>
        </w:rPr>
        <w:t xml:space="preserve">  a pověřuje starostu Tomáše Pudla podpisem  smlouvy o dílo    </w:t>
      </w:r>
    </w:p>
    <w:p w14:paraId="6E7B173B" w14:textId="77777777" w:rsidR="00096B99" w:rsidRPr="003F5704" w:rsidRDefault="00096B99" w:rsidP="00096B99">
      <w:pPr>
        <w:shd w:val="clear" w:color="auto" w:fill="FFFFFF"/>
        <w:ind w:left="1" w:hanging="3"/>
        <w:jc w:val="both"/>
        <w:rPr>
          <w:rFonts w:cs="Arial"/>
          <w:color w:val="000000"/>
          <w:spacing w:val="70"/>
        </w:rPr>
      </w:pPr>
      <w:r>
        <w:rPr>
          <w:rStyle w:val="Tunproloenznak"/>
          <w:b w:val="0"/>
          <w:color w:val="000000"/>
        </w:rPr>
        <w:t xml:space="preserve"> </w:t>
      </w:r>
    </w:p>
    <w:p w14:paraId="033713FF" w14:textId="77777777" w:rsidR="00096B99" w:rsidRDefault="00096B99" w:rsidP="00096B99">
      <w:pPr>
        <w:pStyle w:val="Podtren"/>
        <w:ind w:left="0" w:hanging="2"/>
        <w:rPr>
          <w:sz w:val="22"/>
        </w:rPr>
      </w:pPr>
    </w:p>
    <w:p w14:paraId="023301F2" w14:textId="77777777" w:rsidR="00464DA3" w:rsidRDefault="00464DA3" w:rsidP="00464DA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4CA5A01E" w14:textId="651FD3D2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</w:t>
      </w:r>
      <w:r w:rsidR="00A3599D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>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 w:rsidR="00A3599D">
        <w:rPr>
          <w:rFonts w:ascii="Arial" w:eastAsia="Arial" w:hAnsi="Arial" w:cs="Arial"/>
          <w:b/>
          <w:color w:val="000000"/>
        </w:rPr>
        <w:t xml:space="preserve">Marius </w:t>
      </w:r>
      <w:proofErr w:type="spellStart"/>
      <w:r w:rsidR="00A3599D">
        <w:rPr>
          <w:rFonts w:ascii="Arial" w:eastAsia="Arial" w:hAnsi="Arial" w:cs="Arial"/>
          <w:b/>
          <w:color w:val="000000"/>
        </w:rPr>
        <w:t>Pedersen</w:t>
      </w:r>
      <w:proofErr w:type="spellEnd"/>
      <w:r w:rsidR="00A3599D">
        <w:rPr>
          <w:rFonts w:ascii="Arial" w:eastAsia="Arial" w:hAnsi="Arial" w:cs="Arial"/>
          <w:b/>
          <w:color w:val="000000"/>
        </w:rPr>
        <w:t xml:space="preserve">, a.s. </w:t>
      </w:r>
      <w:r w:rsidR="00B220F2">
        <w:rPr>
          <w:rFonts w:ascii="Arial" w:eastAsia="Arial" w:hAnsi="Arial" w:cs="Arial"/>
          <w:b/>
          <w:color w:val="000000"/>
        </w:rPr>
        <w:t>Dohoda o výběru poplatků</w:t>
      </w:r>
      <w:r w:rsidR="00A3599D">
        <w:rPr>
          <w:rFonts w:ascii="Arial" w:eastAsia="Arial" w:hAnsi="Arial" w:cs="Arial"/>
          <w:b/>
          <w:color w:val="000000"/>
        </w:rPr>
        <w:t xml:space="preserve"> </w:t>
      </w:r>
    </w:p>
    <w:p w14:paraId="08FC75D2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Zastupitelstvo Obce Lipina  po projednání:</w:t>
      </w:r>
    </w:p>
    <w:p w14:paraId="7CD70EDA" w14:textId="2EC5D305" w:rsidR="00B220F2" w:rsidRPr="00B220F2" w:rsidRDefault="00853718" w:rsidP="00B220F2">
      <w:pPr>
        <w:widowControl w:val="0"/>
        <w:numPr>
          <w:ilvl w:val="0"/>
          <w:numId w:val="11"/>
        </w:num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709" w:firstLineChars="0" w:hanging="70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220F2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B220F2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B220F2" w:rsidRPr="00B220F2">
        <w:rPr>
          <w:rFonts w:ascii="Arial" w:eastAsia="Arial" w:hAnsi="Arial" w:cs="Arial"/>
          <w:spacing w:val="70"/>
          <w:sz w:val="22"/>
          <w:szCs w:val="22"/>
        </w:rPr>
        <w:t xml:space="preserve">dohodu o výběru poplatků a předávání dokladů se spol. Marius </w:t>
      </w:r>
      <w:proofErr w:type="spellStart"/>
      <w:r w:rsidR="00B220F2" w:rsidRPr="00B220F2">
        <w:rPr>
          <w:rFonts w:ascii="Arial" w:eastAsia="Arial" w:hAnsi="Arial" w:cs="Arial"/>
          <w:spacing w:val="70"/>
          <w:sz w:val="22"/>
          <w:szCs w:val="22"/>
        </w:rPr>
        <w:t>Pedersen</w:t>
      </w:r>
      <w:proofErr w:type="spellEnd"/>
      <w:r w:rsidR="00B220F2" w:rsidRPr="00B220F2">
        <w:rPr>
          <w:rFonts w:ascii="Arial" w:eastAsia="Arial" w:hAnsi="Arial" w:cs="Arial"/>
          <w:spacing w:val="70"/>
          <w:sz w:val="22"/>
          <w:szCs w:val="22"/>
        </w:rPr>
        <w:t xml:space="preserve">, a.s.  </w:t>
      </w:r>
      <w:r w:rsidR="00B220F2">
        <w:rPr>
          <w:rFonts w:ascii="Arial" w:eastAsia="Arial" w:hAnsi="Arial" w:cs="Arial"/>
          <w:spacing w:val="70"/>
          <w:sz w:val="22"/>
          <w:szCs w:val="22"/>
        </w:rPr>
        <w:t xml:space="preserve">týkající se výběru poplatků za ukládání odpadu na skládku od 1.1.2021 </w:t>
      </w:r>
      <w:r w:rsidR="00B220F2" w:rsidRPr="00B220F2">
        <w:rPr>
          <w:rFonts w:ascii="Arial" w:eastAsia="Arial" w:hAnsi="Arial" w:cs="Arial"/>
          <w:spacing w:val="70"/>
          <w:sz w:val="22"/>
          <w:szCs w:val="22"/>
        </w:rPr>
        <w:t xml:space="preserve">    </w:t>
      </w:r>
    </w:p>
    <w:p w14:paraId="2138DC16" w14:textId="77777777" w:rsidR="00B220F2" w:rsidRPr="00B220F2" w:rsidRDefault="00B220F2" w:rsidP="00B220F2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87F36BA" w14:textId="77777777" w:rsidR="00B220F2" w:rsidRDefault="00B220F2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1DA456A1" w14:textId="1B392EA8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UZ/1/</w:t>
      </w:r>
      <w:r w:rsidR="00B220F2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>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>Rozpočtové opatření č. 1/202</w:t>
      </w:r>
      <w:r w:rsidR="00B220F2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  <w:color w:val="000000"/>
        </w:rPr>
        <w:t xml:space="preserve">  </w:t>
      </w:r>
    </w:p>
    <w:p w14:paraId="449C1CAE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39FA4C4A" w14:textId="31EB1E3C" w:rsidR="00B220F2" w:rsidRDefault="00853718" w:rsidP="00B220F2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lastRenderedPageBreak/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 rozpočtov</w:t>
      </w:r>
      <w:r w:rsidR="00B220F2">
        <w:rPr>
          <w:rFonts w:ascii="Arial" w:eastAsia="Arial" w:hAnsi="Arial" w:cs="Arial"/>
          <w:spacing w:val="70"/>
          <w:sz w:val="22"/>
          <w:szCs w:val="22"/>
        </w:rPr>
        <w:t>é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opatření</w:t>
      </w:r>
      <w:r w:rsidR="00B220F2"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 w:rsidRPr="00B220F2">
        <w:rPr>
          <w:rFonts w:ascii="Arial" w:eastAsia="Arial" w:hAnsi="Arial" w:cs="Arial"/>
          <w:spacing w:val="70"/>
          <w:sz w:val="22"/>
          <w:szCs w:val="22"/>
        </w:rPr>
        <w:t>č. 1/202</w:t>
      </w:r>
      <w:r w:rsidR="00B220F2">
        <w:rPr>
          <w:rFonts w:ascii="Arial" w:eastAsia="Arial" w:hAnsi="Arial" w:cs="Arial"/>
          <w:spacing w:val="70"/>
          <w:sz w:val="22"/>
          <w:szCs w:val="22"/>
        </w:rPr>
        <w:t>1</w:t>
      </w:r>
      <w:r w:rsidR="00477328" w:rsidRPr="00B220F2">
        <w:rPr>
          <w:rFonts w:ascii="Arial" w:eastAsia="Arial" w:hAnsi="Arial" w:cs="Arial"/>
          <w:spacing w:val="70"/>
          <w:sz w:val="22"/>
          <w:szCs w:val="22"/>
        </w:rPr>
        <w:t xml:space="preserve"> o přesunu mezi jednotlivými položkami rozpočtu</w:t>
      </w:r>
    </w:p>
    <w:p w14:paraId="1A65BE80" w14:textId="11114600" w:rsidR="00477328" w:rsidRDefault="00477328" w:rsidP="00B220F2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671A75CC" w14:textId="4C49FDB4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55785A6B" w14:textId="30073940" w:rsidR="002A1BC6" w:rsidRDefault="002A1BC6" w:rsidP="00464DA3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0498B8B" w14:textId="507B41B7" w:rsidR="00477328" w:rsidRDefault="00477328" w:rsidP="00E54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4E8F92E9" w14:textId="77777777" w:rsidR="00006779" w:rsidRDefault="00006779" w:rsidP="002241DA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B941FB1" w14:textId="77777777" w:rsidR="002A1BC6" w:rsidRDefault="002A1BC6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049CFF00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dne  </w:t>
      </w:r>
      <w:r w:rsidR="002241DA"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2241DA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. 202</w:t>
      </w:r>
      <w:r w:rsidR="002241DA">
        <w:rPr>
          <w:rFonts w:ascii="Arial" w:eastAsia="Arial" w:hAnsi="Arial" w:cs="Arial"/>
          <w:color w:val="000000"/>
          <w:sz w:val="22"/>
          <w:szCs w:val="22"/>
        </w:rPr>
        <w:t>1</w:t>
      </w:r>
    </w:p>
    <w:p w14:paraId="028D7C3D" w14:textId="2BEBA12B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992C564" w14:textId="77777777" w:rsidR="004404E9" w:rsidRDefault="004404E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8E3E48A" w14:textId="77777777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Oskar Jarolímek                                                                   Tomáš Pudl </w:t>
      </w:r>
    </w:p>
    <w:p w14:paraId="29C33457" w14:textId="6399599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místostarosta                                                                        starosta</w:t>
      </w:r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>
      <w:headerReference w:type="default" r:id="rId8"/>
      <w:pgSz w:w="11907" w:h="16840"/>
      <w:pgMar w:top="1247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1FB74" w14:textId="77777777" w:rsidR="002F58A3" w:rsidRDefault="002F58A3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1C7823B9" w14:textId="77777777" w:rsidR="002F58A3" w:rsidRDefault="002F58A3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6E946" w14:textId="77777777" w:rsidR="002F58A3" w:rsidRDefault="002F58A3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770643CB" w14:textId="77777777" w:rsidR="002F58A3" w:rsidRDefault="002F58A3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843DC8"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BF004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8" w15:restartNumberingAfterBreak="0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8D13049"/>
    <w:multiLevelType w:val="hybridMultilevel"/>
    <w:tmpl w:val="F4CCD884"/>
    <w:lvl w:ilvl="0" w:tplc="D7B01FC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839F4"/>
    <w:multiLevelType w:val="hybridMultilevel"/>
    <w:tmpl w:val="007A9CEC"/>
    <w:lvl w:ilvl="0" w:tplc="2D66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044A0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8" w15:restartNumberingAfterBreak="0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17"/>
  </w:num>
  <w:num w:numId="6">
    <w:abstractNumId w:val="20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6"/>
  </w:num>
  <w:num w:numId="14">
    <w:abstractNumId w:val="9"/>
  </w:num>
  <w:num w:numId="15">
    <w:abstractNumId w:val="3"/>
  </w:num>
  <w:num w:numId="16">
    <w:abstractNumId w:val="8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C6"/>
    <w:rsid w:val="00006779"/>
    <w:rsid w:val="0006054B"/>
    <w:rsid w:val="00096B99"/>
    <w:rsid w:val="00117C81"/>
    <w:rsid w:val="00136F4D"/>
    <w:rsid w:val="00155820"/>
    <w:rsid w:val="002241DA"/>
    <w:rsid w:val="002A1BC6"/>
    <w:rsid w:val="002F58A3"/>
    <w:rsid w:val="0035363C"/>
    <w:rsid w:val="0041477D"/>
    <w:rsid w:val="004404E9"/>
    <w:rsid w:val="00464DA3"/>
    <w:rsid w:val="00477328"/>
    <w:rsid w:val="00573095"/>
    <w:rsid w:val="00692B1C"/>
    <w:rsid w:val="00767E7D"/>
    <w:rsid w:val="007A035C"/>
    <w:rsid w:val="00853718"/>
    <w:rsid w:val="00855186"/>
    <w:rsid w:val="0086303F"/>
    <w:rsid w:val="00A3599D"/>
    <w:rsid w:val="00B220F2"/>
    <w:rsid w:val="00DD0B68"/>
    <w:rsid w:val="00E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  <w15:docId w15:val="{8B44DDD9-FD27-419F-A477-46F63851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Lipina</cp:lastModifiedBy>
  <cp:revision>9</cp:revision>
  <dcterms:created xsi:type="dcterms:W3CDTF">2021-03-03T13:04:00Z</dcterms:created>
  <dcterms:modified xsi:type="dcterms:W3CDTF">2021-03-03T14:51:00Z</dcterms:modified>
</cp:coreProperties>
</file>