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43616" w14:textId="2ABF0738" w:rsidR="002A1BC6" w:rsidRDefault="00853718" w:rsidP="00E544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" w:hanging="3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           USNESENÍ z  </w:t>
      </w:r>
      <w:r w:rsidR="000C507D">
        <w:rPr>
          <w:rFonts w:ascii="Arial" w:eastAsia="Arial" w:hAnsi="Arial" w:cs="Arial"/>
          <w:b/>
          <w:color w:val="000000"/>
          <w:sz w:val="28"/>
          <w:szCs w:val="28"/>
        </w:rPr>
        <w:t>1</w:t>
      </w:r>
      <w:r>
        <w:rPr>
          <w:rFonts w:ascii="Arial" w:eastAsia="Arial" w:hAnsi="Arial" w:cs="Arial"/>
          <w:b/>
          <w:color w:val="000000"/>
          <w:sz w:val="28"/>
          <w:szCs w:val="28"/>
        </w:rPr>
        <w:t>.  zasedání  Zastupitelstva  Obce  Lipina</w:t>
      </w:r>
    </w:p>
    <w:p w14:paraId="4E3BEF37" w14:textId="01CD2567" w:rsidR="002A1BC6" w:rsidRDefault="00853718" w:rsidP="00E544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" w:hanging="3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konaného dne  </w:t>
      </w:r>
      <w:r w:rsidR="00DA0442">
        <w:rPr>
          <w:rFonts w:ascii="Arial" w:eastAsia="Arial" w:hAnsi="Arial" w:cs="Arial"/>
          <w:b/>
          <w:color w:val="000000"/>
          <w:sz w:val="28"/>
          <w:szCs w:val="28"/>
        </w:rPr>
        <w:t>26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. </w:t>
      </w:r>
      <w:r w:rsidR="00D01D69">
        <w:rPr>
          <w:rFonts w:ascii="Arial" w:eastAsia="Arial" w:hAnsi="Arial" w:cs="Arial"/>
          <w:b/>
          <w:color w:val="000000"/>
          <w:sz w:val="28"/>
          <w:szCs w:val="28"/>
        </w:rPr>
        <w:t>3</w:t>
      </w:r>
      <w:r>
        <w:rPr>
          <w:rFonts w:ascii="Arial" w:eastAsia="Arial" w:hAnsi="Arial" w:cs="Arial"/>
          <w:b/>
          <w:color w:val="000000"/>
          <w:sz w:val="28"/>
          <w:szCs w:val="28"/>
        </w:rPr>
        <w:t>. 202</w:t>
      </w:r>
      <w:r w:rsidR="00D01D69">
        <w:rPr>
          <w:rFonts w:ascii="Arial" w:eastAsia="Arial" w:hAnsi="Arial" w:cs="Arial"/>
          <w:b/>
          <w:color w:val="000000"/>
          <w:sz w:val="28"/>
          <w:szCs w:val="28"/>
        </w:rPr>
        <w:t>3</w:t>
      </w:r>
    </w:p>
    <w:p w14:paraId="6C54F4B5" w14:textId="77777777" w:rsidR="002A1BC6" w:rsidRDefault="002A1BC6" w:rsidP="00E544E8">
      <w:pPr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123CBAE5" w14:textId="77777777" w:rsidR="002A1BC6" w:rsidRDefault="002A1BC6" w:rsidP="00E544E8">
      <w:pPr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3EDA8F79" w14:textId="77777777" w:rsidR="002A1BC6" w:rsidRDefault="002A1BC6" w:rsidP="00E544E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</w:p>
    <w:p w14:paraId="3981C797" w14:textId="439A8433" w:rsidR="00096B99" w:rsidRDefault="00853718" w:rsidP="00E544E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UZ/</w:t>
      </w:r>
      <w:r w:rsidR="00D01D69">
        <w:rPr>
          <w:rFonts w:ascii="Arial" w:eastAsia="Arial" w:hAnsi="Arial" w:cs="Arial"/>
          <w:b/>
          <w:color w:val="000000"/>
        </w:rPr>
        <w:t>1</w:t>
      </w:r>
      <w:r>
        <w:rPr>
          <w:rFonts w:ascii="Arial" w:eastAsia="Arial" w:hAnsi="Arial" w:cs="Arial"/>
          <w:b/>
          <w:color w:val="000000"/>
        </w:rPr>
        <w:t>/1/202</w:t>
      </w:r>
      <w:r w:rsidR="00D01D69">
        <w:rPr>
          <w:rFonts w:ascii="Arial" w:eastAsia="Arial" w:hAnsi="Arial" w:cs="Arial"/>
          <w:b/>
          <w:color w:val="000000"/>
        </w:rPr>
        <w:t>3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  <w:color w:val="000000"/>
        </w:rPr>
        <w:t xml:space="preserve">Zahájení, volba ověřovatelů zápisu, schválení programu </w:t>
      </w:r>
    </w:p>
    <w:p w14:paraId="61BEFC35" w14:textId="25F13A30" w:rsidR="002A1BC6" w:rsidRDefault="00096B99" w:rsidP="00E544E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             z</w:t>
      </w:r>
      <w:r w:rsidR="00853718">
        <w:rPr>
          <w:rFonts w:ascii="Arial" w:eastAsia="Arial" w:hAnsi="Arial" w:cs="Arial"/>
          <w:b/>
          <w:color w:val="000000"/>
        </w:rPr>
        <w:t>asedání</w:t>
      </w:r>
    </w:p>
    <w:p w14:paraId="3E8424E7" w14:textId="77777777" w:rsidR="00096B99" w:rsidRDefault="00096B99" w:rsidP="00E544E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</w:p>
    <w:p w14:paraId="76DE62A1" w14:textId="77777777" w:rsidR="002A1BC6" w:rsidRDefault="00853718" w:rsidP="00E544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2"/>
          <w:szCs w:val="22"/>
        </w:rPr>
        <w:t>Zastupitelstvo Obce Lipina po projednání:</w:t>
      </w:r>
    </w:p>
    <w:p w14:paraId="4C7AB179" w14:textId="4AF698E6" w:rsidR="002A1BC6" w:rsidRDefault="00853718" w:rsidP="004404E9">
      <w:pPr>
        <w:numPr>
          <w:ilvl w:val="0"/>
          <w:numId w:val="9"/>
        </w:numPr>
        <w:shd w:val="clear" w:color="auto" w:fill="FFFFFF"/>
        <w:ind w:leftChars="0" w:firstLineChars="0" w:hanging="720"/>
        <w:jc w:val="both"/>
        <w:rPr>
          <w:rFonts w:ascii="Arial" w:eastAsia="Arial" w:hAnsi="Arial" w:cs="Arial"/>
          <w:spacing w:val="70"/>
          <w:sz w:val="22"/>
          <w:szCs w:val="22"/>
        </w:rPr>
      </w:pPr>
      <w:r w:rsidRPr="00136F4D">
        <w:rPr>
          <w:rFonts w:ascii="Arial" w:eastAsia="Arial" w:hAnsi="Arial" w:cs="Arial"/>
          <w:b/>
          <w:spacing w:val="70"/>
          <w:sz w:val="22"/>
          <w:szCs w:val="22"/>
        </w:rPr>
        <w:t>schvaluje</w:t>
      </w:r>
      <w:r w:rsidRPr="00136F4D">
        <w:rPr>
          <w:rFonts w:ascii="Arial" w:eastAsia="Arial" w:hAnsi="Arial" w:cs="Arial"/>
          <w:spacing w:val="70"/>
          <w:sz w:val="22"/>
          <w:szCs w:val="22"/>
        </w:rPr>
        <w:t xml:space="preserve"> program </w:t>
      </w:r>
      <w:r w:rsidR="00D01D69">
        <w:rPr>
          <w:rFonts w:ascii="Arial" w:eastAsia="Arial" w:hAnsi="Arial" w:cs="Arial"/>
          <w:spacing w:val="70"/>
          <w:sz w:val="22"/>
          <w:szCs w:val="22"/>
        </w:rPr>
        <w:t>1</w:t>
      </w:r>
      <w:r w:rsidRPr="00136F4D">
        <w:rPr>
          <w:rFonts w:ascii="Arial" w:eastAsia="Arial" w:hAnsi="Arial" w:cs="Arial"/>
          <w:spacing w:val="70"/>
          <w:sz w:val="22"/>
          <w:szCs w:val="22"/>
        </w:rPr>
        <w:t>. zasedání Zastupitelstva Obce Lipina konaného dne</w:t>
      </w:r>
      <w:r w:rsidR="0041477D">
        <w:rPr>
          <w:rFonts w:ascii="Arial" w:eastAsia="Arial" w:hAnsi="Arial" w:cs="Arial"/>
          <w:spacing w:val="70"/>
          <w:sz w:val="22"/>
          <w:szCs w:val="22"/>
        </w:rPr>
        <w:t xml:space="preserve"> </w:t>
      </w:r>
      <w:r w:rsidR="00DA0442">
        <w:rPr>
          <w:rFonts w:ascii="Arial" w:eastAsia="Arial" w:hAnsi="Arial" w:cs="Arial"/>
          <w:spacing w:val="70"/>
          <w:sz w:val="22"/>
          <w:szCs w:val="22"/>
        </w:rPr>
        <w:t>26</w:t>
      </w:r>
      <w:r w:rsidRPr="00136F4D">
        <w:rPr>
          <w:rFonts w:ascii="Arial" w:eastAsia="Arial" w:hAnsi="Arial" w:cs="Arial"/>
          <w:spacing w:val="70"/>
          <w:sz w:val="22"/>
          <w:szCs w:val="22"/>
        </w:rPr>
        <w:t>.</w:t>
      </w:r>
      <w:r w:rsidR="00D01D69">
        <w:rPr>
          <w:rFonts w:ascii="Arial" w:eastAsia="Arial" w:hAnsi="Arial" w:cs="Arial"/>
          <w:spacing w:val="70"/>
          <w:sz w:val="22"/>
          <w:szCs w:val="22"/>
        </w:rPr>
        <w:t>3</w:t>
      </w:r>
      <w:r w:rsidRPr="00136F4D">
        <w:rPr>
          <w:rFonts w:ascii="Arial" w:eastAsia="Arial" w:hAnsi="Arial" w:cs="Arial"/>
          <w:spacing w:val="70"/>
          <w:sz w:val="22"/>
          <w:szCs w:val="22"/>
        </w:rPr>
        <w:t>.202</w:t>
      </w:r>
      <w:r w:rsidR="00D01D69">
        <w:rPr>
          <w:rFonts w:ascii="Arial" w:eastAsia="Arial" w:hAnsi="Arial" w:cs="Arial"/>
          <w:spacing w:val="70"/>
          <w:sz w:val="22"/>
          <w:szCs w:val="22"/>
        </w:rPr>
        <w:t>3</w:t>
      </w:r>
      <w:r w:rsidRPr="00136F4D">
        <w:rPr>
          <w:rFonts w:ascii="Arial" w:eastAsia="Arial" w:hAnsi="Arial" w:cs="Arial"/>
          <w:spacing w:val="70"/>
          <w:sz w:val="22"/>
          <w:szCs w:val="22"/>
        </w:rPr>
        <w:t xml:space="preserve"> </w:t>
      </w:r>
    </w:p>
    <w:p w14:paraId="547CF709" w14:textId="77777777" w:rsidR="00477328" w:rsidRPr="00136F4D" w:rsidRDefault="00477328" w:rsidP="00477328">
      <w:pPr>
        <w:shd w:val="clear" w:color="auto" w:fill="FFFFFF"/>
        <w:ind w:leftChars="0" w:left="360" w:firstLineChars="0" w:firstLine="0"/>
        <w:jc w:val="both"/>
        <w:rPr>
          <w:rFonts w:ascii="Arial" w:eastAsia="Arial" w:hAnsi="Arial" w:cs="Arial"/>
          <w:spacing w:val="70"/>
          <w:sz w:val="22"/>
          <w:szCs w:val="22"/>
        </w:rPr>
      </w:pPr>
    </w:p>
    <w:p w14:paraId="19F759E2" w14:textId="77777777" w:rsidR="002A1BC6" w:rsidRDefault="002A1BC6" w:rsidP="00E544E8">
      <w:pPr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73684F09" w14:textId="77777777" w:rsidR="0099653F" w:rsidRDefault="0099653F" w:rsidP="00096B99">
      <w:pPr>
        <w:pStyle w:val="Zastupitelstvonzevusnesen"/>
        <w:ind w:left="0" w:hanging="2"/>
        <w:rPr>
          <w:bCs/>
        </w:rPr>
      </w:pPr>
    </w:p>
    <w:p w14:paraId="247761FE" w14:textId="42A659B6" w:rsidR="00096B99" w:rsidRDefault="00096B99" w:rsidP="00D01D69">
      <w:pPr>
        <w:pStyle w:val="Zastupitelstvonzevusnesen"/>
        <w:ind w:left="0" w:hanging="2"/>
        <w:rPr>
          <w:rFonts w:cs="Arial"/>
          <w:color w:val="000000"/>
        </w:rPr>
      </w:pPr>
      <w:r w:rsidRPr="008F597F">
        <w:rPr>
          <w:bCs/>
        </w:rPr>
        <w:t>UZ/</w:t>
      </w:r>
      <w:r w:rsidR="00D01D69">
        <w:rPr>
          <w:bCs/>
        </w:rPr>
        <w:t>1</w:t>
      </w:r>
      <w:r w:rsidRPr="008F597F">
        <w:rPr>
          <w:bCs/>
        </w:rPr>
        <w:t>/</w:t>
      </w:r>
      <w:r>
        <w:rPr>
          <w:bCs/>
        </w:rPr>
        <w:t>2</w:t>
      </w:r>
      <w:r w:rsidRPr="008F597F">
        <w:rPr>
          <w:bCs/>
        </w:rPr>
        <w:t>/20</w:t>
      </w:r>
      <w:r>
        <w:rPr>
          <w:bCs/>
        </w:rPr>
        <w:t>2</w:t>
      </w:r>
      <w:r w:rsidR="00D01D69">
        <w:rPr>
          <w:bCs/>
        </w:rPr>
        <w:t>3</w:t>
      </w:r>
      <w:r>
        <w:rPr>
          <w:b w:val="0"/>
          <w:bCs/>
          <w:sz w:val="23"/>
          <w:szCs w:val="23"/>
        </w:rPr>
        <w:t xml:space="preserve">     </w:t>
      </w:r>
      <w:r w:rsidR="00D01D69">
        <w:rPr>
          <w:rFonts w:cs="Arial"/>
          <w:color w:val="000000"/>
        </w:rPr>
        <w:t>Rozpočtové opatření č. 1/2023  a č. 2/2023</w:t>
      </w:r>
    </w:p>
    <w:p w14:paraId="2D0947B4" w14:textId="5C431EE9" w:rsidR="00096B99" w:rsidRDefault="00096B99" w:rsidP="00996AAC">
      <w:pPr>
        <w:pStyle w:val="Zkladntext"/>
        <w:ind w:leftChars="0" w:left="0" w:firstLineChars="0" w:firstLine="0"/>
        <w:jc w:val="left"/>
        <w:rPr>
          <w:rFonts w:cs="Arial"/>
          <w:color w:val="000000"/>
        </w:rPr>
      </w:pPr>
      <w:r>
        <w:rPr>
          <w:rFonts w:cs="Arial"/>
          <w:color w:val="000000"/>
        </w:rPr>
        <w:t>Zastupitelstvo Obce Lipina</w:t>
      </w:r>
      <w:r w:rsidR="00996AAC">
        <w:rPr>
          <w:rFonts w:cs="Arial"/>
          <w:color w:val="000000"/>
        </w:rPr>
        <w:t xml:space="preserve"> po projednání</w:t>
      </w:r>
      <w:r>
        <w:rPr>
          <w:rFonts w:cs="Arial"/>
          <w:color w:val="000000"/>
        </w:rPr>
        <w:t xml:space="preserve"> :</w:t>
      </w:r>
    </w:p>
    <w:p w14:paraId="1605AB50" w14:textId="77777777" w:rsidR="00996AAC" w:rsidRPr="001B1AD6" w:rsidRDefault="00996AAC" w:rsidP="00996AAC">
      <w:pPr>
        <w:pStyle w:val="Zkladntext"/>
        <w:ind w:leftChars="0" w:left="0" w:firstLineChars="0" w:firstLine="0"/>
        <w:jc w:val="left"/>
        <w:rPr>
          <w:rFonts w:cs="Arial"/>
          <w:color w:val="000000"/>
        </w:rPr>
      </w:pPr>
    </w:p>
    <w:p w14:paraId="11AE183B" w14:textId="77777777" w:rsidR="00D01D69" w:rsidRDefault="00D01D69" w:rsidP="00996AAC">
      <w:pPr>
        <w:numPr>
          <w:ilvl w:val="0"/>
          <w:numId w:val="12"/>
        </w:numPr>
        <w:shd w:val="clear" w:color="auto" w:fill="FFFFFF"/>
        <w:ind w:leftChars="0" w:firstLineChars="0" w:hanging="720"/>
        <w:jc w:val="both"/>
        <w:rPr>
          <w:rFonts w:ascii="Arial" w:eastAsia="Arial" w:hAnsi="Arial" w:cs="Arial"/>
          <w:spacing w:val="70"/>
          <w:sz w:val="22"/>
          <w:szCs w:val="22"/>
        </w:rPr>
      </w:pPr>
      <w:r w:rsidRPr="00D01D69">
        <w:rPr>
          <w:rFonts w:ascii="Arial" w:eastAsia="Arial" w:hAnsi="Arial" w:cs="Arial"/>
          <w:b/>
          <w:bCs/>
          <w:spacing w:val="70"/>
          <w:sz w:val="22"/>
          <w:szCs w:val="22"/>
        </w:rPr>
        <w:t>bere na vědomí</w:t>
      </w:r>
      <w:r>
        <w:rPr>
          <w:rFonts w:ascii="Arial" w:eastAsia="Arial" w:hAnsi="Arial" w:cs="Arial"/>
          <w:spacing w:val="70"/>
          <w:sz w:val="22"/>
          <w:szCs w:val="22"/>
        </w:rPr>
        <w:t xml:space="preserve"> </w:t>
      </w:r>
      <w:r w:rsidR="00996AAC" w:rsidRPr="00136F4D">
        <w:rPr>
          <w:rFonts w:ascii="Arial" w:eastAsia="Arial" w:hAnsi="Arial" w:cs="Arial"/>
          <w:spacing w:val="70"/>
          <w:sz w:val="22"/>
          <w:szCs w:val="22"/>
        </w:rPr>
        <w:t xml:space="preserve">  </w:t>
      </w:r>
      <w:r>
        <w:rPr>
          <w:rFonts w:ascii="Arial" w:eastAsia="Arial" w:hAnsi="Arial" w:cs="Arial"/>
          <w:spacing w:val="70"/>
          <w:sz w:val="22"/>
          <w:szCs w:val="22"/>
        </w:rPr>
        <w:t xml:space="preserve">rozpočtové opatření č. 1/2023  ve věci zvýšení rozpočtu v části výdajů a příjmů ve výši 2.730.466,- Kč z důvodu přijaté investiční dotace na lesní cestu II. </w:t>
      </w:r>
    </w:p>
    <w:p w14:paraId="033713FF" w14:textId="0216CEDD" w:rsidR="00096B99" w:rsidRPr="00D01D69" w:rsidRDefault="00D01D69" w:rsidP="00D01D69">
      <w:pPr>
        <w:numPr>
          <w:ilvl w:val="0"/>
          <w:numId w:val="12"/>
        </w:numPr>
        <w:shd w:val="clear" w:color="auto" w:fill="FFFFFF"/>
        <w:ind w:leftChars="0" w:firstLineChars="0" w:hanging="720"/>
        <w:jc w:val="both"/>
        <w:rPr>
          <w:sz w:val="22"/>
        </w:rPr>
      </w:pPr>
      <w:r>
        <w:rPr>
          <w:rFonts w:ascii="Arial" w:eastAsia="Arial" w:hAnsi="Arial" w:cs="Arial"/>
          <w:b/>
          <w:bCs/>
          <w:spacing w:val="70"/>
          <w:sz w:val="22"/>
          <w:szCs w:val="22"/>
        </w:rPr>
        <w:t xml:space="preserve">bere na </w:t>
      </w:r>
      <w:r w:rsidRPr="00D01D69">
        <w:rPr>
          <w:rFonts w:ascii="Arial" w:eastAsia="Arial" w:hAnsi="Arial" w:cs="Arial"/>
          <w:b/>
          <w:bCs/>
          <w:spacing w:val="70"/>
          <w:sz w:val="22"/>
          <w:szCs w:val="22"/>
        </w:rPr>
        <w:t>vědomí</w:t>
      </w:r>
      <w:r w:rsidRPr="00D01D69">
        <w:rPr>
          <w:rFonts w:ascii="Arial" w:eastAsia="Arial" w:hAnsi="Arial" w:cs="Arial"/>
          <w:spacing w:val="70"/>
          <w:sz w:val="22"/>
          <w:szCs w:val="22"/>
        </w:rPr>
        <w:t xml:space="preserve"> </w:t>
      </w:r>
      <w:r>
        <w:rPr>
          <w:rFonts w:ascii="Arial" w:eastAsia="Arial" w:hAnsi="Arial" w:cs="Arial"/>
          <w:spacing w:val="70"/>
          <w:sz w:val="22"/>
          <w:szCs w:val="22"/>
        </w:rPr>
        <w:t xml:space="preserve"> </w:t>
      </w:r>
      <w:r w:rsidRPr="00D01D69">
        <w:rPr>
          <w:rFonts w:ascii="Arial" w:eastAsia="Arial" w:hAnsi="Arial" w:cs="Arial"/>
          <w:spacing w:val="70"/>
          <w:sz w:val="22"/>
          <w:szCs w:val="22"/>
        </w:rPr>
        <w:t>rozpočtové opatření č. 2/2023 ve věci zvýšení rozpočtu v části výdajů i příjmů v</w:t>
      </w:r>
      <w:r>
        <w:rPr>
          <w:rFonts w:ascii="Arial" w:eastAsia="Arial" w:hAnsi="Arial" w:cs="Arial"/>
          <w:spacing w:val="70"/>
          <w:sz w:val="22"/>
          <w:szCs w:val="22"/>
        </w:rPr>
        <w:t xml:space="preserve">e výši </w:t>
      </w:r>
      <w:r w:rsidRPr="00D01D69">
        <w:rPr>
          <w:rFonts w:ascii="Arial" w:eastAsia="Arial" w:hAnsi="Arial" w:cs="Arial"/>
          <w:spacing w:val="70"/>
          <w:sz w:val="22"/>
          <w:szCs w:val="22"/>
        </w:rPr>
        <w:t xml:space="preserve"> 370.000,-</w:t>
      </w:r>
      <w:r>
        <w:rPr>
          <w:rFonts w:ascii="Arial" w:eastAsia="Arial" w:hAnsi="Arial" w:cs="Arial"/>
          <w:spacing w:val="70"/>
          <w:sz w:val="22"/>
          <w:szCs w:val="22"/>
        </w:rPr>
        <w:t xml:space="preserve"> Kč</w:t>
      </w:r>
      <w:r w:rsidRPr="00D01D69">
        <w:rPr>
          <w:rFonts w:ascii="Arial" w:eastAsia="Arial" w:hAnsi="Arial" w:cs="Arial"/>
          <w:spacing w:val="70"/>
          <w:sz w:val="22"/>
          <w:szCs w:val="22"/>
        </w:rPr>
        <w:t xml:space="preserve"> z důvodu navýšení daňových a n</w:t>
      </w:r>
      <w:r>
        <w:rPr>
          <w:rFonts w:ascii="Arial" w:eastAsia="Arial" w:hAnsi="Arial" w:cs="Arial"/>
          <w:spacing w:val="70"/>
          <w:sz w:val="22"/>
          <w:szCs w:val="22"/>
        </w:rPr>
        <w:t>e</w:t>
      </w:r>
      <w:r w:rsidRPr="00D01D69">
        <w:rPr>
          <w:rFonts w:ascii="Arial" w:eastAsia="Arial" w:hAnsi="Arial" w:cs="Arial"/>
          <w:spacing w:val="70"/>
          <w:sz w:val="22"/>
          <w:szCs w:val="22"/>
        </w:rPr>
        <w:t>daňových příjmů proti plánovému rozpočtu</w:t>
      </w:r>
      <w:r>
        <w:rPr>
          <w:rFonts w:ascii="Arial" w:eastAsia="Arial" w:hAnsi="Arial" w:cs="Arial"/>
          <w:spacing w:val="70"/>
          <w:sz w:val="22"/>
          <w:szCs w:val="22"/>
        </w:rPr>
        <w:t xml:space="preserve"> na rok 2023.</w:t>
      </w:r>
    </w:p>
    <w:p w14:paraId="245EAE75" w14:textId="77777777" w:rsidR="001D6FD5" w:rsidRDefault="001D6FD5" w:rsidP="001D6FD5">
      <w:pPr>
        <w:widowControl w:val="0"/>
        <w:pBdr>
          <w:top w:val="nil"/>
          <w:left w:val="nil"/>
          <w:bottom w:val="single" w:sz="12" w:space="1" w:color="auto"/>
          <w:right w:val="nil"/>
          <w:between w:val="nil"/>
        </w:pBdr>
        <w:tabs>
          <w:tab w:val="left" w:pos="708"/>
        </w:tabs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A5D1E5D" w14:textId="77777777" w:rsidR="0015554E" w:rsidRDefault="0015554E" w:rsidP="0015554E">
      <w:pPr>
        <w:widowControl w:val="0"/>
        <w:pBdr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B57D004" w14:textId="77777777" w:rsidR="00A04A43" w:rsidRDefault="00A04A43" w:rsidP="00A04A43">
      <w:pPr>
        <w:widowControl w:val="0"/>
        <w:pBdr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77B188F" w14:textId="77777777" w:rsidR="001957E6" w:rsidRDefault="001957E6" w:rsidP="00A67346">
      <w:pPr>
        <w:widowControl w:val="0"/>
        <w:pBdr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B35389E" w14:textId="77777777" w:rsidR="001957E6" w:rsidRDefault="001957E6" w:rsidP="00A67346">
      <w:pPr>
        <w:widowControl w:val="0"/>
        <w:pBdr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C909ABF" w14:textId="1298919C" w:rsidR="002A1BC6" w:rsidRDefault="00853718" w:rsidP="00E544E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V  Lipině dne  </w:t>
      </w:r>
      <w:r w:rsidR="00EA04B4">
        <w:rPr>
          <w:rFonts w:ascii="Arial" w:eastAsia="Arial" w:hAnsi="Arial" w:cs="Arial"/>
          <w:color w:val="000000"/>
          <w:sz w:val="22"/>
          <w:szCs w:val="22"/>
        </w:rPr>
        <w:t>2</w:t>
      </w:r>
      <w:r w:rsidR="001D6FD5">
        <w:rPr>
          <w:rFonts w:ascii="Arial" w:eastAsia="Arial" w:hAnsi="Arial" w:cs="Arial"/>
          <w:color w:val="000000"/>
          <w:sz w:val="22"/>
          <w:szCs w:val="22"/>
        </w:rPr>
        <w:t>6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 w:rsidR="00D01D69">
        <w:rPr>
          <w:rFonts w:ascii="Arial" w:eastAsia="Arial" w:hAnsi="Arial" w:cs="Arial"/>
          <w:color w:val="000000"/>
          <w:sz w:val="22"/>
          <w:szCs w:val="22"/>
        </w:rPr>
        <w:t>3</w:t>
      </w:r>
      <w:r>
        <w:rPr>
          <w:rFonts w:ascii="Arial" w:eastAsia="Arial" w:hAnsi="Arial" w:cs="Arial"/>
          <w:color w:val="000000"/>
          <w:sz w:val="22"/>
          <w:szCs w:val="22"/>
        </w:rPr>
        <w:t>. 202</w:t>
      </w:r>
      <w:r w:rsidR="00D01D69">
        <w:rPr>
          <w:rFonts w:ascii="Arial" w:eastAsia="Arial" w:hAnsi="Arial" w:cs="Arial"/>
          <w:color w:val="000000"/>
          <w:sz w:val="22"/>
          <w:szCs w:val="22"/>
        </w:rPr>
        <w:t>3</w:t>
      </w:r>
    </w:p>
    <w:p w14:paraId="028D7C3D" w14:textId="2BEBA12B" w:rsidR="002A1BC6" w:rsidRDefault="002A1BC6" w:rsidP="00E544E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</w:p>
    <w:p w14:paraId="0992C564" w14:textId="77777777" w:rsidR="004404E9" w:rsidRDefault="004404E9" w:rsidP="00E544E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</w:p>
    <w:p w14:paraId="08E3E48A" w14:textId="7426D60E" w:rsidR="002A1BC6" w:rsidRDefault="001D6FD5" w:rsidP="00E544E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Stanislav Slinták </w:t>
      </w:r>
      <w:r w:rsidR="00853718"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                 Tomáš Pudl </w:t>
      </w:r>
    </w:p>
    <w:p w14:paraId="29C33457" w14:textId="63995996" w:rsidR="002A1BC6" w:rsidRDefault="00853718" w:rsidP="00E544E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místostarosta                                                                        starosta</w:t>
      </w:r>
    </w:p>
    <w:p w14:paraId="40BBAC89" w14:textId="77777777" w:rsidR="002A1BC6" w:rsidRDefault="002A1BC6" w:rsidP="002A1B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sectPr w:rsidR="002A1BC6" w:rsidSect="00560FD5">
      <w:headerReference w:type="default" r:id="rId8"/>
      <w:pgSz w:w="11907" w:h="16840"/>
      <w:pgMar w:top="1247" w:right="1418" w:bottom="851" w:left="156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18956" w14:textId="77777777" w:rsidR="00211D42" w:rsidRDefault="00211D42" w:rsidP="00E544E8">
      <w:pPr>
        <w:spacing w:line="240" w:lineRule="auto"/>
        <w:ind w:left="0" w:hanging="2"/>
      </w:pPr>
      <w:r>
        <w:separator/>
      </w:r>
    </w:p>
  </w:endnote>
  <w:endnote w:type="continuationSeparator" w:id="0">
    <w:p w14:paraId="71FF45EF" w14:textId="77777777" w:rsidR="00211D42" w:rsidRDefault="00211D42" w:rsidP="00E544E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CADA6" w14:textId="77777777" w:rsidR="00211D42" w:rsidRDefault="00211D42" w:rsidP="00E544E8">
      <w:pPr>
        <w:spacing w:line="240" w:lineRule="auto"/>
        <w:ind w:left="0" w:hanging="2"/>
      </w:pPr>
      <w:r>
        <w:separator/>
      </w:r>
    </w:p>
  </w:footnote>
  <w:footnote w:type="continuationSeparator" w:id="0">
    <w:p w14:paraId="7B92EA72" w14:textId="77777777" w:rsidR="00211D42" w:rsidRDefault="00211D42" w:rsidP="00E544E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F043E" w14:textId="77777777" w:rsidR="002A1BC6" w:rsidRDefault="00853718" w:rsidP="00E544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cs="Times New Roman"/>
        <w:color w:val="000000"/>
      </w:rPr>
    </w:pPr>
    <w:r>
      <w:rPr>
        <w:rFonts w:cs="Times New Roman"/>
        <w:color w:val="000000"/>
      </w:rPr>
      <w:t xml:space="preserve"> </w:t>
    </w: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3A843DC8" wp14:editId="7E42F19A">
              <wp:simplePos x="0" y="0"/>
              <wp:positionH relativeFrom="column">
                <wp:posOffset>1238250</wp:posOffset>
              </wp:positionH>
              <wp:positionV relativeFrom="paragraph">
                <wp:posOffset>-176212</wp:posOffset>
              </wp:positionV>
              <wp:extent cx="3921760" cy="664705"/>
              <wp:effectExtent l="0" t="0" r="0" b="0"/>
              <wp:wrapSquare wrapText="bothSides" distT="0" distB="0" distL="0" distR="0"/>
              <wp:docPr id="1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21760" cy="664705"/>
                        <a:chOff x="3389883" y="3471075"/>
                        <a:chExt cx="3912235" cy="538800"/>
                      </a:xfrm>
                    </wpg:grpSpPr>
                    <wps:wsp>
                      <wps:cNvPr id="2" name="Obdélník 2"/>
                      <wps:cNvSpPr/>
                      <wps:spPr>
                        <a:xfrm>
                          <a:off x="3389883" y="3550130"/>
                          <a:ext cx="3912235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C50C20F" w14:textId="77777777" w:rsidR="002A1BC6" w:rsidRDefault="002A1BC6" w:rsidP="00E544E8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3" name="Textové pole 3"/>
                      <wps:cNvSpPr txBox="1"/>
                      <wps:spPr>
                        <a:xfrm>
                          <a:off x="3436500" y="3471075"/>
                          <a:ext cx="3819000" cy="53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402E55" w14:textId="77777777" w:rsidR="002A1BC6" w:rsidRDefault="00853718" w:rsidP="00E544E8">
                            <w:pPr>
                              <w:spacing w:line="240" w:lineRule="auto"/>
                              <w:ind w:left="5" w:hanging="7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72"/>
                              </w:rPr>
                              <w:t>Obec Lipina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A843DC8" id="Skupina 1" o:spid="_x0000_s1026" style="position:absolute;margin-left:97.5pt;margin-top:-13.85pt;width:308.8pt;height:52.35pt;z-index:251658240;mso-wrap-distance-left:0;mso-wrap-distance-right:0" coordorigin="33898,34710" coordsize="39122,5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">
              <v:rect id="Obdélník 2" o:spid="_x0000_s1027" style="position:absolute;left:33898;top:35501;width:39123;height:45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" stroked="f">
                <v:textbox inset="2.53958mm,2.53958mm,2.53958mm,2.53958mm">
                  <w:txbxContent>
                    <w:p w14:paraId="2C50C20F" w14:textId="77777777" w:rsidR="002A1BC6" w:rsidRDefault="002A1BC6" w:rsidP="00E544E8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8" type="#_x0000_t202" style="position:absolute;left:34365;top:34710;width:38190;height:5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" filled="f" stroked="f">
                <v:textbox inset="2.53958mm,2.53958mm,2.53958mm,2.53958mm">
                  <w:txbxContent>
                    <w:p w14:paraId="53402E55" w14:textId="77777777" w:rsidR="002A1BC6" w:rsidRDefault="00853718" w:rsidP="00E544E8">
                      <w:pPr>
                        <w:spacing w:line="240" w:lineRule="auto"/>
                        <w:ind w:left="5" w:hanging="7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72"/>
                        </w:rPr>
                        <w:t>Obec Lipina</w:t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93B99E1" wp14:editId="2E8B2D2C">
          <wp:simplePos x="0" y="0"/>
          <wp:positionH relativeFrom="column">
            <wp:posOffset>105411</wp:posOffset>
          </wp:positionH>
          <wp:positionV relativeFrom="paragraph">
            <wp:posOffset>-268604</wp:posOffset>
          </wp:positionV>
          <wp:extent cx="795655" cy="847725"/>
          <wp:effectExtent l="0" t="0" r="0" b="0"/>
          <wp:wrapSquare wrapText="bothSides" distT="0" distB="0" distL="114300" distR="114300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5655" cy="847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122949D" w14:textId="77777777" w:rsidR="002A1BC6" w:rsidRDefault="002A1BC6" w:rsidP="00E544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cs="Times New Roman"/>
        <w:color w:val="000000"/>
      </w:rPr>
    </w:pPr>
  </w:p>
  <w:p w14:paraId="06AC3FED" w14:textId="77777777" w:rsidR="002A1BC6" w:rsidRDefault="002A1BC6" w:rsidP="00E544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cs="Times New Roman"/>
        <w:color w:val="000000"/>
      </w:rPr>
    </w:pPr>
  </w:p>
  <w:p w14:paraId="191D285D" w14:textId="77777777" w:rsidR="002A1BC6" w:rsidRDefault="002A1BC6" w:rsidP="00E544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cs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4DF3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A8844B7"/>
    <w:multiLevelType w:val="multilevel"/>
    <w:tmpl w:val="A19C4DE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DBF0044"/>
    <w:multiLevelType w:val="multilevel"/>
    <w:tmpl w:val="0BA0536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3815EC0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18FF1470"/>
    <w:multiLevelType w:val="multilevel"/>
    <w:tmpl w:val="9C82A58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19E934B8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22844FD8"/>
    <w:multiLevelType w:val="multilevel"/>
    <w:tmpl w:val="9EB88106"/>
    <w:lvl w:ilvl="0">
      <w:start w:val="1"/>
      <w:numFmt w:val="decimal"/>
      <w:pStyle w:val="Seznamsodrkami"/>
      <w:lvlText w:val="%1."/>
      <w:lvlJc w:val="left"/>
      <w:pPr>
        <w:ind w:left="720" w:hanging="578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4FA5349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25EC01CA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28EF24A5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2A956378"/>
    <w:multiLevelType w:val="multilevel"/>
    <w:tmpl w:val="78EC7BD4"/>
    <w:lvl w:ilvl="0">
      <w:start w:val="1"/>
      <w:numFmt w:val="decimal"/>
      <w:lvlText w:val="%1."/>
      <w:lvlJc w:val="left"/>
      <w:pPr>
        <w:ind w:left="747" w:hanging="567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2880" w:firstLine="0"/>
      </w:pPr>
      <w:rPr>
        <w:vertAlign w:val="baseline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vertAlign w:val="baseline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vertAlign w:val="baseline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vertAlign w:val="baseline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vertAlign w:val="baseline"/>
      </w:rPr>
    </w:lvl>
  </w:abstractNum>
  <w:abstractNum w:abstractNumId="11" w15:restartNumberingAfterBreak="0">
    <w:nsid w:val="2B14547B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34641A89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36EC3AA5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387B0AD1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3ED709DC"/>
    <w:multiLevelType w:val="multilevel"/>
    <w:tmpl w:val="554840CC"/>
    <w:lvl w:ilvl="0">
      <w:start w:val="1"/>
      <w:numFmt w:val="decimal"/>
      <w:lvlText w:val="%1."/>
      <w:lvlJc w:val="left"/>
      <w:pPr>
        <w:tabs>
          <w:tab w:val="num" w:pos="747"/>
        </w:tabs>
        <w:ind w:left="74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6" w15:restartNumberingAfterBreak="0">
    <w:nsid w:val="414D6ACB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45C42705"/>
    <w:multiLevelType w:val="hybridMultilevel"/>
    <w:tmpl w:val="AE7AE8B8"/>
    <w:lvl w:ilvl="0" w:tplc="60980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4754EB"/>
    <w:multiLevelType w:val="multilevel"/>
    <w:tmpl w:val="0B9A6F0A"/>
    <w:lvl w:ilvl="0">
      <w:start w:val="1"/>
      <w:numFmt w:val="decimal"/>
      <w:pStyle w:val="slo1text"/>
      <w:lvlText w:val="%1."/>
      <w:lvlJc w:val="left"/>
      <w:pPr>
        <w:ind w:left="720" w:hanging="360"/>
      </w:pPr>
      <w:rPr>
        <w:rFonts w:ascii="Arial" w:eastAsia="Arial" w:hAnsi="Arial" w:cs="Arial"/>
        <w:b w:val="0"/>
        <w:color w:val="000000"/>
        <w:sz w:val="24"/>
        <w:szCs w:val="24"/>
        <w:vertAlign w:val="baseline"/>
      </w:rPr>
    </w:lvl>
    <w:lvl w:ilvl="1">
      <w:start w:val="1"/>
      <w:numFmt w:val="lowerLetter"/>
      <w:pStyle w:val="slo11text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pStyle w:val="slo111text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pStyle w:val="Nadpis4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pStyle w:val="Nadpis5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pStyle w:val="Nadpis6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pStyle w:val="Nadpis7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pStyle w:val="Nadpis8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pStyle w:val="Nadpis9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48D13049"/>
    <w:multiLevelType w:val="hybridMultilevel"/>
    <w:tmpl w:val="F4CCD884"/>
    <w:lvl w:ilvl="0" w:tplc="D7B01FCC">
      <w:start w:val="1"/>
      <w:numFmt w:val="decimal"/>
      <w:lvlText w:val="%1."/>
      <w:lvlJc w:val="left"/>
      <w:pPr>
        <w:ind w:left="862" w:hanging="360"/>
      </w:pPr>
      <w:rPr>
        <w:rFonts w:ascii="Arial" w:hAnsi="Arial" w:cs="Arial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B839F4"/>
    <w:multiLevelType w:val="hybridMultilevel"/>
    <w:tmpl w:val="007A9CEC"/>
    <w:lvl w:ilvl="0" w:tplc="2D662B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2044A0"/>
    <w:multiLevelType w:val="multilevel"/>
    <w:tmpl w:val="B21EDB9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585B675C"/>
    <w:multiLevelType w:val="multilevel"/>
    <w:tmpl w:val="E7B4A0E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5CAE4EF6"/>
    <w:multiLevelType w:val="multilevel"/>
    <w:tmpl w:val="06E8413C"/>
    <w:lvl w:ilvl="0">
      <w:start w:val="1"/>
      <w:numFmt w:val="decimal"/>
      <w:lvlText w:val="%1."/>
      <w:lvlJc w:val="left"/>
      <w:pPr>
        <w:ind w:left="644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24" w15:restartNumberingAfterBreak="0">
    <w:nsid w:val="642943C4"/>
    <w:multiLevelType w:val="multilevel"/>
    <w:tmpl w:val="F8DE255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 w15:restartNumberingAfterBreak="0">
    <w:nsid w:val="644212C9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6BB53FC2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758012D6"/>
    <w:multiLevelType w:val="multilevel"/>
    <w:tmpl w:val="A22852B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 w15:restartNumberingAfterBreak="0">
    <w:nsid w:val="7F2749BC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083835612">
    <w:abstractNumId w:val="1"/>
  </w:num>
  <w:num w:numId="2" w16cid:durableId="1630549693">
    <w:abstractNumId w:val="18"/>
  </w:num>
  <w:num w:numId="3" w16cid:durableId="931083037">
    <w:abstractNumId w:val="6"/>
  </w:num>
  <w:num w:numId="4" w16cid:durableId="249588403">
    <w:abstractNumId w:val="4"/>
  </w:num>
  <w:num w:numId="5" w16cid:durableId="2055499967">
    <w:abstractNumId w:val="23"/>
  </w:num>
  <w:num w:numId="6" w16cid:durableId="1645968211">
    <w:abstractNumId w:val="27"/>
  </w:num>
  <w:num w:numId="7" w16cid:durableId="121700591">
    <w:abstractNumId w:val="24"/>
  </w:num>
  <w:num w:numId="8" w16cid:durableId="90662701">
    <w:abstractNumId w:val="22"/>
  </w:num>
  <w:num w:numId="9" w16cid:durableId="921649105">
    <w:abstractNumId w:val="8"/>
  </w:num>
  <w:num w:numId="10" w16cid:durableId="513960598">
    <w:abstractNumId w:val="10"/>
  </w:num>
  <w:num w:numId="11" w16cid:durableId="1496873169">
    <w:abstractNumId w:val="2"/>
  </w:num>
  <w:num w:numId="12" w16cid:durableId="2083289591">
    <w:abstractNumId w:val="21"/>
  </w:num>
  <w:num w:numId="13" w16cid:durableId="2133090141">
    <w:abstractNumId w:val="9"/>
  </w:num>
  <w:num w:numId="14" w16cid:durableId="188688392">
    <w:abstractNumId w:val="14"/>
  </w:num>
  <w:num w:numId="15" w16cid:durableId="1413502466">
    <w:abstractNumId w:val="5"/>
  </w:num>
  <w:num w:numId="16" w16cid:durableId="1925793808">
    <w:abstractNumId w:val="11"/>
  </w:num>
  <w:num w:numId="17" w16cid:durableId="596135253">
    <w:abstractNumId w:val="26"/>
  </w:num>
  <w:num w:numId="18" w16cid:durableId="41058498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53893981">
    <w:abstractNumId w:val="15"/>
  </w:num>
  <w:num w:numId="20" w16cid:durableId="482350979">
    <w:abstractNumId w:val="17"/>
  </w:num>
  <w:num w:numId="21" w16cid:durableId="1453398916">
    <w:abstractNumId w:val="20"/>
  </w:num>
  <w:num w:numId="22" w16cid:durableId="1580017996">
    <w:abstractNumId w:val="19"/>
  </w:num>
  <w:num w:numId="23" w16cid:durableId="1758555869">
    <w:abstractNumId w:val="13"/>
  </w:num>
  <w:num w:numId="24" w16cid:durableId="80180236">
    <w:abstractNumId w:val="28"/>
  </w:num>
  <w:num w:numId="25" w16cid:durableId="1990398807">
    <w:abstractNumId w:val="3"/>
  </w:num>
  <w:num w:numId="26" w16cid:durableId="1710296091">
    <w:abstractNumId w:val="7"/>
  </w:num>
  <w:num w:numId="27" w16cid:durableId="555554282">
    <w:abstractNumId w:val="0"/>
  </w:num>
  <w:num w:numId="28" w16cid:durableId="1071731799">
    <w:abstractNumId w:val="16"/>
  </w:num>
  <w:num w:numId="29" w16cid:durableId="1429423722">
    <w:abstractNumId w:val="25"/>
  </w:num>
  <w:num w:numId="30" w16cid:durableId="9634610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BC6"/>
    <w:rsid w:val="00006779"/>
    <w:rsid w:val="00016A67"/>
    <w:rsid w:val="0006054B"/>
    <w:rsid w:val="00096B99"/>
    <w:rsid w:val="000C507D"/>
    <w:rsid w:val="000F0DBF"/>
    <w:rsid w:val="00117C81"/>
    <w:rsid w:val="0012197B"/>
    <w:rsid w:val="00136F4D"/>
    <w:rsid w:val="001451DA"/>
    <w:rsid w:val="0015554E"/>
    <w:rsid w:val="00155820"/>
    <w:rsid w:val="0018791D"/>
    <w:rsid w:val="001957E6"/>
    <w:rsid w:val="001D6FD5"/>
    <w:rsid w:val="00211D42"/>
    <w:rsid w:val="002241DA"/>
    <w:rsid w:val="002A1BC6"/>
    <w:rsid w:val="002F58A3"/>
    <w:rsid w:val="0033795F"/>
    <w:rsid w:val="0035363C"/>
    <w:rsid w:val="003E6AB1"/>
    <w:rsid w:val="0041477D"/>
    <w:rsid w:val="004404E9"/>
    <w:rsid w:val="00460B4C"/>
    <w:rsid w:val="00464DA3"/>
    <w:rsid w:val="00477328"/>
    <w:rsid w:val="004F7314"/>
    <w:rsid w:val="00507EC2"/>
    <w:rsid w:val="00531A12"/>
    <w:rsid w:val="00560FD5"/>
    <w:rsid w:val="00573095"/>
    <w:rsid w:val="005C1F39"/>
    <w:rsid w:val="00692B1C"/>
    <w:rsid w:val="006969D5"/>
    <w:rsid w:val="006C2D82"/>
    <w:rsid w:val="00721B5B"/>
    <w:rsid w:val="00767E7D"/>
    <w:rsid w:val="0078203A"/>
    <w:rsid w:val="00784B95"/>
    <w:rsid w:val="007A035C"/>
    <w:rsid w:val="007A56B6"/>
    <w:rsid w:val="00853718"/>
    <w:rsid w:val="00855186"/>
    <w:rsid w:val="0086303F"/>
    <w:rsid w:val="009265EA"/>
    <w:rsid w:val="0099653F"/>
    <w:rsid w:val="00996AAC"/>
    <w:rsid w:val="009B4C87"/>
    <w:rsid w:val="009E3088"/>
    <w:rsid w:val="00A04A43"/>
    <w:rsid w:val="00A12574"/>
    <w:rsid w:val="00A3599D"/>
    <w:rsid w:val="00A67346"/>
    <w:rsid w:val="00AC7B32"/>
    <w:rsid w:val="00B220F2"/>
    <w:rsid w:val="00B4661F"/>
    <w:rsid w:val="00B91050"/>
    <w:rsid w:val="00BD11D1"/>
    <w:rsid w:val="00C91146"/>
    <w:rsid w:val="00CB2019"/>
    <w:rsid w:val="00CB7D58"/>
    <w:rsid w:val="00D01D69"/>
    <w:rsid w:val="00D54488"/>
    <w:rsid w:val="00DA0442"/>
    <w:rsid w:val="00DC288A"/>
    <w:rsid w:val="00DD0B68"/>
    <w:rsid w:val="00E51584"/>
    <w:rsid w:val="00E544E8"/>
    <w:rsid w:val="00EA04B4"/>
    <w:rsid w:val="00F2701F"/>
    <w:rsid w:val="00FC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574C7"/>
  <w15:docId w15:val="{66623B89-B902-436F-A064-E45901ED5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Nadpis1">
    <w:name w:val="heading 1"/>
    <w:basedOn w:val="Normln"/>
    <w:next w:val="Normln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2"/>
      </w:numPr>
      <w:spacing w:before="240" w:after="60"/>
      <w:ind w:left="-1" w:hanging="1"/>
      <w:outlineLvl w:val="3"/>
    </w:pPr>
    <w:rPr>
      <w:rFonts w:ascii="Arial" w:hAnsi="Arial"/>
      <w:bCs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2"/>
      </w:numPr>
      <w:spacing w:before="240" w:after="60"/>
      <w:ind w:left="-1" w:hanging="1"/>
      <w:outlineLvl w:val="4"/>
    </w:pPr>
    <w:rPr>
      <w:rFonts w:ascii="Arial" w:hAnsi="Arial"/>
      <w:bCs/>
      <w:iCs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2"/>
      </w:numPr>
      <w:spacing w:before="240" w:after="60"/>
      <w:ind w:left="-1" w:hanging="1"/>
      <w:outlineLvl w:val="5"/>
    </w:pPr>
    <w:rPr>
      <w:rFonts w:ascii="Arial" w:hAnsi="Arial"/>
      <w:bCs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2"/>
      </w:numPr>
      <w:spacing w:before="240" w:after="60"/>
      <w:ind w:left="-1" w:hanging="1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numPr>
        <w:ilvl w:val="7"/>
        <w:numId w:val="2"/>
      </w:numPr>
      <w:spacing w:before="240" w:after="60"/>
      <w:ind w:left="-1" w:hanging="1"/>
      <w:outlineLvl w:val="7"/>
    </w:pPr>
    <w:rPr>
      <w:rFonts w:ascii="Arial" w:hAnsi="Arial"/>
      <w:iCs/>
    </w:rPr>
  </w:style>
  <w:style w:type="paragraph" w:styleId="Nadpis9">
    <w:name w:val="heading 9"/>
    <w:basedOn w:val="Normln"/>
    <w:next w:val="Normln"/>
    <w:qFormat/>
    <w:pPr>
      <w:numPr>
        <w:ilvl w:val="8"/>
        <w:numId w:val="2"/>
      </w:numPr>
      <w:spacing w:before="240" w:after="60"/>
      <w:ind w:left="-1" w:hanging="1"/>
      <w:outlineLvl w:val="8"/>
    </w:pPr>
    <w:rPr>
      <w:rFonts w:ascii="Arial" w:hAnsi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4Char">
    <w:name w:val="Nadpis 4 Char"/>
    <w:rPr>
      <w:rFonts w:ascii="Arial" w:eastAsia="Times New Roman" w:hAnsi="Arial"/>
      <w:bCs/>
      <w:w w:val="100"/>
      <w:position w:val="-1"/>
      <w:sz w:val="24"/>
      <w:szCs w:val="28"/>
      <w:effect w:val="none"/>
      <w:vertAlign w:val="baseline"/>
      <w:cs w:val="0"/>
      <w:em w:val="none"/>
    </w:rPr>
  </w:style>
  <w:style w:type="character" w:customStyle="1" w:styleId="Nadpis5Char">
    <w:name w:val="Nadpis 5 Char"/>
    <w:rPr>
      <w:rFonts w:ascii="Arial" w:eastAsia="Times New Roman" w:hAnsi="Arial"/>
      <w:bCs/>
      <w:iCs/>
      <w:w w:val="100"/>
      <w:position w:val="-1"/>
      <w:sz w:val="24"/>
      <w:szCs w:val="26"/>
      <w:effect w:val="none"/>
      <w:vertAlign w:val="baseline"/>
      <w:cs w:val="0"/>
      <w:em w:val="none"/>
    </w:rPr>
  </w:style>
  <w:style w:type="character" w:customStyle="1" w:styleId="Nadpis6Char">
    <w:name w:val="Nadpis 6 Char"/>
    <w:rPr>
      <w:rFonts w:ascii="Arial" w:eastAsia="Times New Roman" w:hAnsi="Arial"/>
      <w:bCs/>
      <w:w w:val="100"/>
      <w:position w:val="-1"/>
      <w:sz w:val="24"/>
      <w:szCs w:val="22"/>
      <w:effect w:val="none"/>
      <w:vertAlign w:val="baseline"/>
      <w:cs w:val="0"/>
      <w:em w:val="none"/>
    </w:rPr>
  </w:style>
  <w:style w:type="character" w:customStyle="1" w:styleId="Nadpis7Char">
    <w:name w:val="Nadpis 7 Char"/>
    <w:rPr>
      <w:rFonts w:ascii="Arial" w:eastAsia="Times New Roman" w:hAnsi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adpis8Char">
    <w:name w:val="Nadpis 8 Char"/>
    <w:rPr>
      <w:rFonts w:ascii="Arial" w:eastAsia="Times New Roman" w:hAnsi="Arial"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adpis9Char">
    <w:name w:val="Nadpis 9 Char"/>
    <w:rPr>
      <w:rFonts w:ascii="Arial" w:eastAsia="Times New Roman" w:hAnsi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Zkladntext">
    <w:name w:val="Body Text"/>
    <w:basedOn w:val="Normln"/>
    <w:pPr>
      <w:widowControl w:val="0"/>
      <w:spacing w:after="120"/>
      <w:jc w:val="both"/>
    </w:pPr>
    <w:rPr>
      <w:rFonts w:ascii="Arial" w:hAnsi="Arial"/>
      <w:bCs/>
      <w:sz w:val="20"/>
      <w:szCs w:val="20"/>
    </w:rPr>
  </w:style>
  <w:style w:type="character" w:customStyle="1" w:styleId="ZkladntextChar">
    <w:name w:val="Základní text Char"/>
    <w:rPr>
      <w:rFonts w:ascii="Arial" w:eastAsia="Times New Roman" w:hAnsi="Arial" w:cs="Times New Roman"/>
      <w:bCs/>
      <w:w w:val="100"/>
      <w:position w:val="-1"/>
      <w:szCs w:val="20"/>
      <w:effect w:val="none"/>
      <w:vertAlign w:val="baseline"/>
      <w:cs w:val="0"/>
      <w:em w:val="none"/>
    </w:rPr>
  </w:style>
  <w:style w:type="paragraph" w:customStyle="1" w:styleId="Zastupitelstvonadpisusnesen">
    <w:name w:val="Zastupitelstvo nadpis usnesení"/>
    <w:basedOn w:val="Normln"/>
    <w:pPr>
      <w:widowControl w:val="0"/>
      <w:spacing w:before="120" w:after="120"/>
      <w:jc w:val="center"/>
    </w:pPr>
    <w:rPr>
      <w:rFonts w:ascii="Arial" w:hAnsi="Arial"/>
      <w:b/>
      <w:szCs w:val="20"/>
    </w:rPr>
  </w:style>
  <w:style w:type="paragraph" w:customStyle="1" w:styleId="slo1text">
    <w:name w:val="Číslo1 text"/>
    <w:basedOn w:val="Normln"/>
    <w:pPr>
      <w:widowControl w:val="0"/>
      <w:numPr>
        <w:numId w:val="2"/>
      </w:numPr>
      <w:spacing w:after="120"/>
      <w:ind w:left="-1" w:hanging="1"/>
      <w:jc w:val="both"/>
    </w:pPr>
    <w:rPr>
      <w:rFonts w:ascii="Arial" w:hAnsi="Arial"/>
      <w:sz w:val="22"/>
      <w:szCs w:val="20"/>
    </w:rPr>
  </w:style>
  <w:style w:type="paragraph" w:customStyle="1" w:styleId="slo11text">
    <w:name w:val="Číslo1.1 text"/>
    <w:basedOn w:val="Normln"/>
    <w:pPr>
      <w:widowControl w:val="0"/>
      <w:numPr>
        <w:ilvl w:val="1"/>
        <w:numId w:val="2"/>
      </w:numPr>
      <w:spacing w:after="120"/>
      <w:ind w:left="-1" w:hanging="1"/>
      <w:jc w:val="both"/>
      <w:outlineLvl w:val="1"/>
    </w:pPr>
    <w:rPr>
      <w:rFonts w:ascii="Arial" w:hAnsi="Arial"/>
      <w:sz w:val="22"/>
      <w:szCs w:val="20"/>
    </w:rPr>
  </w:style>
  <w:style w:type="paragraph" w:customStyle="1" w:styleId="slo111text">
    <w:name w:val="Číslo1.1.1 text"/>
    <w:basedOn w:val="Normln"/>
    <w:pPr>
      <w:widowControl w:val="0"/>
      <w:numPr>
        <w:ilvl w:val="2"/>
        <w:numId w:val="2"/>
      </w:numPr>
      <w:spacing w:after="120"/>
      <w:ind w:left="-1" w:hanging="1"/>
      <w:jc w:val="both"/>
      <w:outlineLvl w:val="2"/>
    </w:pPr>
    <w:rPr>
      <w:rFonts w:ascii="Arial" w:hAnsi="Arial"/>
      <w:sz w:val="22"/>
      <w:szCs w:val="20"/>
    </w:rPr>
  </w:style>
  <w:style w:type="paragraph" w:customStyle="1" w:styleId="Zastupitelstvonzevusnesen">
    <w:name w:val="Zastupitelstvo název usnesení"/>
    <w:basedOn w:val="Normln"/>
    <w:pPr>
      <w:keepNext/>
      <w:keepLines/>
      <w:widowControl w:val="0"/>
      <w:tabs>
        <w:tab w:val="left" w:pos="1701"/>
        <w:tab w:val="left" w:pos="2268"/>
      </w:tabs>
      <w:spacing w:before="120" w:after="120"/>
      <w:ind w:left="1701" w:hanging="1701"/>
      <w:jc w:val="both"/>
    </w:pPr>
    <w:rPr>
      <w:rFonts w:ascii="Arial" w:hAnsi="Arial"/>
      <w:b/>
      <w:szCs w:val="20"/>
    </w:rPr>
  </w:style>
  <w:style w:type="paragraph" w:customStyle="1" w:styleId="Podtren">
    <w:name w:val="Podtržení"/>
    <w:basedOn w:val="Normln"/>
    <w:pPr>
      <w:widowControl w:val="0"/>
      <w:pBdr>
        <w:bottom w:val="single" w:sz="4" w:space="1" w:color="auto"/>
      </w:pBdr>
      <w:jc w:val="both"/>
    </w:pPr>
    <w:rPr>
      <w:rFonts w:ascii="Arial" w:hAnsi="Arial"/>
      <w:sz w:val="18"/>
      <w:szCs w:val="20"/>
    </w:rPr>
  </w:style>
  <w:style w:type="character" w:customStyle="1" w:styleId="Tunproloenznak">
    <w:name w:val="Tučný proložený znak"/>
    <w:rPr>
      <w:rFonts w:ascii="Arial" w:hAnsi="Arial" w:cs="Arial" w:hint="default"/>
      <w:b/>
      <w:color w:val="auto"/>
      <w:spacing w:val="70"/>
      <w:w w:val="100"/>
      <w:position w:val="-1"/>
      <w:sz w:val="22"/>
      <w:u w:val="none"/>
      <w:effect w:val="none"/>
      <w:vertAlign w:val="baseline"/>
      <w:cs w:val="0"/>
      <w:em w:val="none"/>
    </w:rPr>
  </w:style>
  <w:style w:type="paragraph" w:styleId="Zhlav">
    <w:name w:val="header"/>
    <w:basedOn w:val="Normln"/>
    <w:qFormat/>
    <w:pPr>
      <w:tabs>
        <w:tab w:val="center" w:pos="4536"/>
        <w:tab w:val="right" w:pos="9072"/>
      </w:tabs>
    </w:pPr>
  </w:style>
  <w:style w:type="character" w:customStyle="1" w:styleId="ZhlavChar">
    <w:name w:val="Záhlaví Ch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Zpat">
    <w:name w:val="footer"/>
    <w:basedOn w:val="Normln"/>
    <w:qFormat/>
    <w:pPr>
      <w:tabs>
        <w:tab w:val="center" w:pos="4536"/>
        <w:tab w:val="right" w:pos="9072"/>
      </w:tabs>
    </w:pPr>
  </w:style>
  <w:style w:type="character" w:customStyle="1" w:styleId="ZpatChar">
    <w:name w:val="Zápatí Ch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Bezmezer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Georgia" w:eastAsia="Times New Roman" w:hAnsi="Georgia"/>
      <w:position w:val="-1"/>
      <w:sz w:val="22"/>
      <w:szCs w:val="22"/>
      <w:lang w:eastAsia="en-US"/>
    </w:rPr>
  </w:style>
  <w:style w:type="character" w:customStyle="1" w:styleId="BezmezerChar">
    <w:name w:val="Bez mezer Char"/>
    <w:rPr>
      <w:rFonts w:ascii="Georgia" w:eastAsia="Times New Roman" w:hAnsi="Georgia"/>
      <w:w w:val="100"/>
      <w:position w:val="-1"/>
      <w:sz w:val="22"/>
      <w:szCs w:val="22"/>
      <w:effect w:val="none"/>
      <w:vertAlign w:val="baseline"/>
      <w:cs w:val="0"/>
      <w:em w:val="none"/>
      <w:lang w:val="cs-CZ" w:eastAsia="en-US" w:bidi="ar-SA"/>
    </w:rPr>
  </w:style>
  <w:style w:type="paragraph" w:styleId="Odstavecseseznamem">
    <w:name w:val="List Paragraph"/>
    <w:basedOn w:val="Normln"/>
    <w:pPr>
      <w:ind w:left="708"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styleId="Textbubliny">
    <w:name w:val="Balloon Text"/>
    <w:basedOn w:val="Normln"/>
    <w:qFormat/>
    <w:rPr>
      <w:rFonts w:ascii="Tahoma" w:hAnsi="Tahoma"/>
      <w:sz w:val="16"/>
      <w:szCs w:val="16"/>
    </w:rPr>
  </w:style>
  <w:style w:type="character" w:customStyle="1" w:styleId="TextbublinyChar">
    <w:name w:val="Text bubliny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eznamsodrkami">
    <w:name w:val="List Bullet"/>
    <w:basedOn w:val="Normln"/>
    <w:qFormat/>
    <w:pPr>
      <w:numPr>
        <w:numId w:val="3"/>
      </w:numPr>
      <w:ind w:leftChars="0" w:left="0" w:firstLineChars="0" w:firstLine="0"/>
      <w:contextualSpacing/>
    </w:pPr>
  </w:style>
  <w:style w:type="paragraph" w:customStyle="1" w:styleId="NormlnIMP">
    <w:name w:val="Normální_IMP"/>
    <w:basedOn w:val="Normln"/>
    <w:pPr>
      <w:suppressAutoHyphens w:val="0"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4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gR5TwuCfAypEHVL2h3ps2FGX9g==">AMUW2mWSJl+vnNgWrSvNPwVTW6AXT4LlXna14gxvNviwma1xSpXJoDtcA7VDZxrdTqOJGWTEKMy77f48cnHfGrIpR+Pt5hIx+OKPW2w7S7ovlHep4jHszjw=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Lipina</cp:lastModifiedBy>
  <cp:revision>3</cp:revision>
  <dcterms:created xsi:type="dcterms:W3CDTF">2023-06-21T09:53:00Z</dcterms:created>
  <dcterms:modified xsi:type="dcterms:W3CDTF">2023-06-21T10:00:00Z</dcterms:modified>
</cp:coreProperties>
</file>